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E9" w:rsidRPr="00B332C8" w:rsidRDefault="00B332C8" w:rsidP="00F66D14">
      <w:pPr>
        <w:tabs>
          <w:tab w:val="left" w:pos="2763"/>
        </w:tabs>
        <w:ind w:right="-63"/>
        <w:jc w:val="center"/>
        <w:rPr>
          <w:rFonts w:ascii="Times New Roman" w:hAnsi="Times New Roman"/>
          <w:b/>
          <w:sz w:val="24"/>
          <w:szCs w:val="24"/>
        </w:rPr>
      </w:pPr>
      <w:r w:rsidRPr="00B332C8">
        <w:rPr>
          <w:rFonts w:ascii="Times New Roman" w:hAnsi="Times New Roman"/>
          <w:b/>
          <w:sz w:val="24"/>
          <w:szCs w:val="24"/>
        </w:rPr>
        <w:t>GAYRİMENKUL SATIŞ İLANI</w:t>
      </w:r>
    </w:p>
    <w:p w:rsidR="00F66D14" w:rsidRPr="00B332C8" w:rsidRDefault="007E5F70" w:rsidP="007E5F70">
      <w:pPr>
        <w:tabs>
          <w:tab w:val="left" w:pos="2763"/>
        </w:tabs>
        <w:ind w:right="-63"/>
        <w:rPr>
          <w:rFonts w:ascii="Times New Roman" w:hAnsi="Times New Roman"/>
          <w:b/>
          <w:u w:val="single"/>
        </w:rPr>
      </w:pPr>
      <w:r w:rsidRPr="00B332C8">
        <w:rPr>
          <w:rFonts w:ascii="Times New Roman" w:hAnsi="Times New Roman"/>
          <w:b/>
          <w:color w:val="000000" w:themeColor="text1"/>
        </w:rPr>
        <w:t xml:space="preserve">Dosya </w:t>
      </w:r>
      <w:proofErr w:type="gramStart"/>
      <w:r w:rsidRPr="00B332C8">
        <w:rPr>
          <w:rFonts w:ascii="Times New Roman" w:hAnsi="Times New Roman"/>
          <w:b/>
          <w:color w:val="000000" w:themeColor="text1"/>
        </w:rPr>
        <w:t xml:space="preserve">No : </w:t>
      </w:r>
      <w:r w:rsidR="00B332C8" w:rsidRPr="00B332C8">
        <w:rPr>
          <w:rFonts w:ascii="Times New Roman" w:hAnsi="Times New Roman"/>
          <w:color w:val="000000" w:themeColor="text1"/>
        </w:rPr>
        <w:t>20</w:t>
      </w:r>
      <w:r w:rsidR="00247DD9">
        <w:rPr>
          <w:rFonts w:ascii="Times New Roman" w:hAnsi="Times New Roman"/>
          <w:color w:val="000000" w:themeColor="text1"/>
        </w:rPr>
        <w:t>18</w:t>
      </w:r>
      <w:proofErr w:type="gramEnd"/>
      <w:r w:rsidR="00247DD9">
        <w:rPr>
          <w:rFonts w:ascii="Times New Roman" w:hAnsi="Times New Roman"/>
          <w:color w:val="000000" w:themeColor="text1"/>
        </w:rPr>
        <w:t>/007</w:t>
      </w:r>
    </w:p>
    <w:p w:rsidR="00F66D14" w:rsidRPr="00632584" w:rsidRDefault="00F66D14" w:rsidP="00B332C8">
      <w:pPr>
        <w:ind w:firstLine="708"/>
        <w:jc w:val="both"/>
        <w:rPr>
          <w:rFonts w:ascii="Times New Roman" w:hAnsi="Times New Roman"/>
          <w:color w:val="FF0000"/>
          <w:sz w:val="24"/>
          <w:szCs w:val="24"/>
        </w:rPr>
      </w:pPr>
      <w:r w:rsidRPr="00B332C8">
        <w:rPr>
          <w:rFonts w:ascii="Times New Roman" w:hAnsi="Times New Roman"/>
        </w:rPr>
        <w:t>Tarım ve Kırsal Kalkınmayı Destekleme Kurumu’nca amme borcundan dolayı hacizli bulunan ve aşağıda tapu kaydı, adresi, imar durumu, hali hazır durumu ile muhammen değerleri belirtilen gayrimenku</w:t>
      </w:r>
      <w:r w:rsidR="00A66F0E" w:rsidRPr="00B332C8">
        <w:rPr>
          <w:rFonts w:ascii="Times New Roman" w:hAnsi="Times New Roman"/>
        </w:rPr>
        <w:t>l</w:t>
      </w:r>
      <w:r w:rsidR="00311D40">
        <w:rPr>
          <w:rFonts w:ascii="Times New Roman" w:hAnsi="Times New Roman"/>
        </w:rPr>
        <w:t>ler</w:t>
      </w:r>
      <w:r w:rsidRPr="00B332C8">
        <w:rPr>
          <w:rFonts w:ascii="Times New Roman" w:hAnsi="Times New Roman"/>
        </w:rPr>
        <w:t xml:space="preserve">, 6183 sayılı Amme Alacaklarının Tahsil Usulü Hakkında Kanun hükümleri çerçevesinde açık artırma sureti </w:t>
      </w:r>
      <w:r w:rsidR="00B332C8" w:rsidRPr="00B332C8">
        <w:rPr>
          <w:rFonts w:ascii="Times New Roman" w:hAnsi="Times New Roman"/>
        </w:rPr>
        <w:t>ile</w:t>
      </w:r>
      <w:r w:rsidR="00311D40" w:rsidRPr="00311D40">
        <w:rPr>
          <w:rFonts w:ascii="Times New Roman" w:hAnsi="Times New Roman"/>
          <w:sz w:val="24"/>
          <w:szCs w:val="24"/>
        </w:rPr>
        <w:t xml:space="preserve"> </w:t>
      </w:r>
      <w:r w:rsidR="00311D40" w:rsidRPr="0080673D">
        <w:rPr>
          <w:rFonts w:ascii="Times New Roman" w:hAnsi="Times New Roman"/>
          <w:sz w:val="24"/>
          <w:szCs w:val="24"/>
        </w:rPr>
        <w:t xml:space="preserve">TKDK Diyarbakır İl Koordinatörlüğü Toplantı Salonu </w:t>
      </w:r>
      <w:r w:rsidR="004D5654">
        <w:rPr>
          <w:rFonts w:ascii="Times New Roman" w:hAnsi="Times New Roman"/>
          <w:sz w:val="24"/>
          <w:szCs w:val="24"/>
        </w:rPr>
        <w:t xml:space="preserve">Şanlıurfa </w:t>
      </w:r>
      <w:r w:rsidR="00311D40" w:rsidRPr="0080673D">
        <w:rPr>
          <w:rFonts w:ascii="Times New Roman" w:hAnsi="Times New Roman"/>
          <w:sz w:val="24"/>
          <w:szCs w:val="24"/>
        </w:rPr>
        <w:t>Yolu 1</w:t>
      </w:r>
      <w:r w:rsidR="004D5654">
        <w:rPr>
          <w:rFonts w:ascii="Times New Roman" w:hAnsi="Times New Roman"/>
          <w:sz w:val="24"/>
          <w:szCs w:val="24"/>
        </w:rPr>
        <w:t>.</w:t>
      </w:r>
      <w:r w:rsidR="00311D40" w:rsidRPr="0080673D">
        <w:rPr>
          <w:rFonts w:ascii="Times New Roman" w:hAnsi="Times New Roman"/>
          <w:sz w:val="24"/>
          <w:szCs w:val="24"/>
        </w:rPr>
        <w:t xml:space="preserve"> </w:t>
      </w:r>
      <w:r w:rsidR="004D5654" w:rsidRPr="0080673D">
        <w:rPr>
          <w:rFonts w:ascii="Times New Roman" w:hAnsi="Times New Roman"/>
          <w:sz w:val="24"/>
          <w:szCs w:val="24"/>
        </w:rPr>
        <w:t>K</w:t>
      </w:r>
      <w:r w:rsidR="00311D40" w:rsidRPr="0080673D">
        <w:rPr>
          <w:rFonts w:ascii="Times New Roman" w:hAnsi="Times New Roman"/>
          <w:sz w:val="24"/>
          <w:szCs w:val="24"/>
        </w:rPr>
        <w:t>m</w:t>
      </w:r>
      <w:r w:rsidR="004D5654">
        <w:rPr>
          <w:rFonts w:ascii="Times New Roman" w:hAnsi="Times New Roman"/>
          <w:sz w:val="24"/>
          <w:szCs w:val="24"/>
        </w:rPr>
        <w:t>.</w:t>
      </w:r>
      <w:r w:rsidR="00311D40" w:rsidRPr="0080673D">
        <w:rPr>
          <w:rFonts w:ascii="Times New Roman" w:hAnsi="Times New Roman"/>
          <w:sz w:val="24"/>
          <w:szCs w:val="24"/>
        </w:rPr>
        <w:t xml:space="preserve"> Gündoğan Plaza Kat:3 </w:t>
      </w:r>
      <w:proofErr w:type="spellStart"/>
      <w:r w:rsidR="00311D40" w:rsidRPr="0080673D">
        <w:rPr>
          <w:rFonts w:ascii="Times New Roman" w:hAnsi="Times New Roman"/>
          <w:sz w:val="24"/>
          <w:szCs w:val="24"/>
        </w:rPr>
        <w:t>Kayapınar</w:t>
      </w:r>
      <w:proofErr w:type="spellEnd"/>
      <w:r w:rsidR="00311D40" w:rsidRPr="0080673D">
        <w:rPr>
          <w:rFonts w:ascii="Times New Roman" w:hAnsi="Times New Roman"/>
          <w:sz w:val="24"/>
          <w:szCs w:val="24"/>
        </w:rPr>
        <w:t>/ Diyarbakır</w:t>
      </w:r>
      <w:r w:rsidR="00B332C8" w:rsidRPr="00B332C8">
        <w:rPr>
          <w:rFonts w:ascii="Times New Roman" w:hAnsi="Times New Roman"/>
        </w:rPr>
        <w:t xml:space="preserve"> </w:t>
      </w:r>
      <w:r w:rsidRPr="00B332C8">
        <w:rPr>
          <w:rFonts w:ascii="Times New Roman" w:hAnsi="Times New Roman"/>
        </w:rPr>
        <w:t xml:space="preserve">adresinde </w:t>
      </w:r>
      <w:r w:rsidR="00DD3004" w:rsidRPr="00DD3004">
        <w:rPr>
          <w:rFonts w:ascii="Times New Roman" w:hAnsi="Times New Roman"/>
        </w:rPr>
        <w:t>17</w:t>
      </w:r>
      <w:r w:rsidR="00311D40" w:rsidRPr="00DD3004">
        <w:rPr>
          <w:rFonts w:ascii="Times New Roman" w:hAnsi="Times New Roman"/>
        </w:rPr>
        <w:t>/04/</w:t>
      </w:r>
      <w:proofErr w:type="gramStart"/>
      <w:r w:rsidR="00311D40" w:rsidRPr="00DD3004">
        <w:rPr>
          <w:rFonts w:ascii="Times New Roman" w:hAnsi="Times New Roman"/>
        </w:rPr>
        <w:t>2020</w:t>
      </w:r>
      <w:r w:rsidR="00871885" w:rsidRPr="00DD3004">
        <w:rPr>
          <w:rFonts w:ascii="Times New Roman" w:hAnsi="Times New Roman"/>
        </w:rPr>
        <w:t xml:space="preserve">  </w:t>
      </w:r>
      <w:r w:rsidRPr="00DD3004">
        <w:rPr>
          <w:rFonts w:ascii="Times New Roman" w:hAnsi="Times New Roman"/>
        </w:rPr>
        <w:t>tarihinde</w:t>
      </w:r>
      <w:proofErr w:type="gramEnd"/>
      <w:r w:rsidRPr="00DD3004">
        <w:rPr>
          <w:rFonts w:ascii="Times New Roman" w:hAnsi="Times New Roman"/>
        </w:rPr>
        <w:t xml:space="preserve"> birinci defa satışa çıkarılacaktır. Satışa çıkarılan taşınmazın birinci ihalede satılma</w:t>
      </w:r>
      <w:r w:rsidR="00B332C8" w:rsidRPr="00DD3004">
        <w:rPr>
          <w:rFonts w:ascii="Times New Roman" w:hAnsi="Times New Roman"/>
        </w:rPr>
        <w:t xml:space="preserve">ması halinde taşınmaz </w:t>
      </w:r>
      <w:r w:rsidR="00DD3004" w:rsidRPr="00DD3004">
        <w:rPr>
          <w:rFonts w:ascii="Times New Roman" w:hAnsi="Times New Roman"/>
        </w:rPr>
        <w:t>24</w:t>
      </w:r>
      <w:r w:rsidR="00311D40" w:rsidRPr="00DD3004">
        <w:rPr>
          <w:rFonts w:ascii="Times New Roman" w:hAnsi="Times New Roman"/>
        </w:rPr>
        <w:t>/04/</w:t>
      </w:r>
      <w:proofErr w:type="gramStart"/>
      <w:r w:rsidR="00311D40" w:rsidRPr="00DD3004">
        <w:rPr>
          <w:rFonts w:ascii="Times New Roman" w:hAnsi="Times New Roman"/>
        </w:rPr>
        <w:t>2020</w:t>
      </w:r>
      <w:r w:rsidRPr="00DD3004">
        <w:rPr>
          <w:rFonts w:ascii="Times New Roman" w:hAnsi="Times New Roman"/>
        </w:rPr>
        <w:t xml:space="preserve">  tarihinde</w:t>
      </w:r>
      <w:proofErr w:type="gramEnd"/>
      <w:r w:rsidRPr="00DD3004">
        <w:rPr>
          <w:rFonts w:ascii="Times New Roman" w:hAnsi="Times New Roman"/>
        </w:rPr>
        <w:t xml:space="preserve"> ikinci kez  satışa çıkarılacaktır.</w:t>
      </w:r>
      <w:r w:rsidRPr="00B332C8">
        <w:rPr>
          <w:rFonts w:ascii="Times New Roman" w:hAnsi="Times New Roman"/>
          <w:color w:val="FF0000"/>
        </w:rPr>
        <w:t xml:space="preserve"> </w:t>
      </w:r>
    </w:p>
    <w:p w:rsidR="00B738F9" w:rsidRPr="00632584" w:rsidRDefault="00B738F9" w:rsidP="00A66F0E">
      <w:pPr>
        <w:jc w:val="center"/>
        <w:rPr>
          <w:rFonts w:ascii="Times New Roman" w:hAnsi="Times New Roman"/>
          <w:b/>
        </w:rPr>
      </w:pPr>
      <w:r w:rsidRPr="00632584">
        <w:rPr>
          <w:rFonts w:ascii="Times New Roman" w:hAnsi="Times New Roman"/>
          <w:b/>
        </w:rPr>
        <w:t>SATIŞA ÇIKARILAN</w:t>
      </w:r>
      <w:r w:rsidR="00A66F0E" w:rsidRPr="00632584">
        <w:rPr>
          <w:rFonts w:ascii="Times New Roman" w:hAnsi="Times New Roman"/>
          <w:b/>
        </w:rPr>
        <w:t xml:space="preserve"> </w:t>
      </w:r>
      <w:r w:rsidRPr="00632584">
        <w:rPr>
          <w:rFonts w:ascii="Times New Roman" w:hAnsi="Times New Roman"/>
          <w:b/>
        </w:rPr>
        <w:t>GAYRİMENKULÜN</w:t>
      </w:r>
    </w:p>
    <w:p w:rsidR="00F66D14" w:rsidRDefault="00B332C8" w:rsidP="00B332C8">
      <w:pPr>
        <w:rPr>
          <w:rFonts w:ascii="Times New Roman" w:hAnsi="Times New Roman"/>
          <w:b/>
          <w:color w:val="000000" w:themeColor="text1"/>
        </w:rPr>
      </w:pPr>
      <w:r w:rsidRPr="00B332C8">
        <w:rPr>
          <w:rFonts w:ascii="Times New Roman" w:hAnsi="Times New Roman"/>
          <w:b/>
          <w:color w:val="000000" w:themeColor="text1"/>
        </w:rPr>
        <w:t>Tapu Kaydı Adresi:</w:t>
      </w:r>
    </w:p>
    <w:p w:rsidR="00247DD9" w:rsidRDefault="00247DD9" w:rsidP="00247DD9">
      <w:pPr>
        <w:jc w:val="both"/>
        <w:rPr>
          <w:rFonts w:ascii="Times New Roman" w:hAnsi="Times New Roman"/>
          <w:sz w:val="24"/>
          <w:szCs w:val="24"/>
        </w:rPr>
      </w:pPr>
      <w:r w:rsidRPr="002F770A">
        <w:rPr>
          <w:rFonts w:ascii="Times New Roman" w:hAnsi="Times New Roman"/>
          <w:sz w:val="24"/>
          <w:szCs w:val="24"/>
          <w:u w:val="single"/>
        </w:rPr>
        <w:t>1.Taşınmazın bulunduğu yer:</w:t>
      </w:r>
      <w:r>
        <w:rPr>
          <w:rFonts w:ascii="Times New Roman" w:hAnsi="Times New Roman"/>
          <w:sz w:val="24"/>
          <w:szCs w:val="24"/>
        </w:rPr>
        <w:t xml:space="preserve"> </w:t>
      </w:r>
      <w:r w:rsidRPr="0080673D">
        <w:rPr>
          <w:rFonts w:ascii="Times New Roman" w:hAnsi="Times New Roman"/>
          <w:sz w:val="24"/>
          <w:szCs w:val="24"/>
        </w:rPr>
        <w:t xml:space="preserve">Ayhan Köyü </w:t>
      </w:r>
      <w:proofErr w:type="spellStart"/>
      <w:r w:rsidRPr="0080673D">
        <w:rPr>
          <w:rFonts w:ascii="Times New Roman" w:hAnsi="Times New Roman"/>
          <w:sz w:val="24"/>
          <w:szCs w:val="24"/>
        </w:rPr>
        <w:t>Köyiçi</w:t>
      </w:r>
      <w:proofErr w:type="spellEnd"/>
      <w:r w:rsidRPr="0080673D">
        <w:rPr>
          <w:rFonts w:ascii="Times New Roman" w:hAnsi="Times New Roman"/>
          <w:sz w:val="24"/>
          <w:szCs w:val="24"/>
        </w:rPr>
        <w:t xml:space="preserve"> Mevkii A</w:t>
      </w:r>
      <w:r>
        <w:rPr>
          <w:rFonts w:ascii="Times New Roman" w:hAnsi="Times New Roman"/>
          <w:sz w:val="24"/>
          <w:szCs w:val="24"/>
        </w:rPr>
        <w:t>da:205 Parsel:1 Kulp-Diyarbakır</w:t>
      </w:r>
    </w:p>
    <w:p w:rsidR="00247DD9" w:rsidRDefault="00247DD9" w:rsidP="00247DD9">
      <w:pPr>
        <w:jc w:val="both"/>
        <w:rPr>
          <w:rFonts w:ascii="Times New Roman" w:hAnsi="Times New Roman"/>
          <w:sz w:val="24"/>
          <w:szCs w:val="24"/>
        </w:rPr>
      </w:pPr>
      <w:r>
        <w:rPr>
          <w:rFonts w:ascii="Times New Roman" w:hAnsi="Times New Roman"/>
          <w:sz w:val="24"/>
          <w:szCs w:val="24"/>
          <w:u w:val="single"/>
        </w:rPr>
        <w:t>2</w:t>
      </w:r>
      <w:r w:rsidRPr="002F770A">
        <w:rPr>
          <w:rFonts w:ascii="Times New Roman" w:hAnsi="Times New Roman"/>
          <w:sz w:val="24"/>
          <w:szCs w:val="24"/>
          <w:u w:val="single"/>
        </w:rPr>
        <w:t>.Taşınmazın bulunduğu yer:</w:t>
      </w:r>
      <w:r>
        <w:rPr>
          <w:rFonts w:ascii="Times New Roman" w:hAnsi="Times New Roman"/>
          <w:sz w:val="24"/>
          <w:szCs w:val="24"/>
        </w:rPr>
        <w:t xml:space="preserve"> </w:t>
      </w:r>
      <w:r w:rsidRPr="0080673D">
        <w:rPr>
          <w:rFonts w:ascii="Times New Roman" w:hAnsi="Times New Roman"/>
          <w:sz w:val="24"/>
          <w:szCs w:val="24"/>
        </w:rPr>
        <w:t xml:space="preserve">Ayhan Köyü </w:t>
      </w:r>
      <w:proofErr w:type="spellStart"/>
      <w:r w:rsidRPr="0080673D">
        <w:rPr>
          <w:rFonts w:ascii="Times New Roman" w:hAnsi="Times New Roman"/>
          <w:sz w:val="24"/>
          <w:szCs w:val="24"/>
        </w:rPr>
        <w:t>Köyiçi</w:t>
      </w:r>
      <w:proofErr w:type="spellEnd"/>
      <w:r w:rsidRPr="0080673D">
        <w:rPr>
          <w:rFonts w:ascii="Times New Roman" w:hAnsi="Times New Roman"/>
          <w:sz w:val="24"/>
          <w:szCs w:val="24"/>
        </w:rPr>
        <w:t xml:space="preserve"> Mevkii A</w:t>
      </w:r>
      <w:r>
        <w:rPr>
          <w:rFonts w:ascii="Times New Roman" w:hAnsi="Times New Roman"/>
          <w:sz w:val="24"/>
          <w:szCs w:val="24"/>
        </w:rPr>
        <w:t>da:207 Parsel:1 Kulp-Diyarbakır</w:t>
      </w:r>
    </w:p>
    <w:p w:rsidR="00247DD9" w:rsidRDefault="00247DD9" w:rsidP="00247DD9">
      <w:pPr>
        <w:jc w:val="both"/>
        <w:rPr>
          <w:rFonts w:ascii="Times New Roman" w:hAnsi="Times New Roman"/>
          <w:sz w:val="24"/>
          <w:szCs w:val="24"/>
        </w:rPr>
      </w:pPr>
      <w:r>
        <w:rPr>
          <w:rFonts w:ascii="Times New Roman" w:hAnsi="Times New Roman"/>
          <w:sz w:val="24"/>
          <w:szCs w:val="24"/>
          <w:u w:val="single"/>
        </w:rPr>
        <w:t>3</w:t>
      </w:r>
      <w:r w:rsidRPr="002F770A">
        <w:rPr>
          <w:rFonts w:ascii="Times New Roman" w:hAnsi="Times New Roman"/>
          <w:sz w:val="24"/>
          <w:szCs w:val="24"/>
          <w:u w:val="single"/>
        </w:rPr>
        <w:t>.Taşınmazın bulunduğu yer:</w:t>
      </w:r>
      <w:r>
        <w:rPr>
          <w:rFonts w:ascii="Times New Roman" w:hAnsi="Times New Roman"/>
          <w:sz w:val="24"/>
          <w:szCs w:val="24"/>
        </w:rPr>
        <w:t xml:space="preserve"> </w:t>
      </w:r>
      <w:r w:rsidRPr="0080673D">
        <w:rPr>
          <w:rFonts w:ascii="Times New Roman" w:hAnsi="Times New Roman"/>
          <w:sz w:val="24"/>
          <w:szCs w:val="24"/>
        </w:rPr>
        <w:t xml:space="preserve">Ayhan Köyü </w:t>
      </w:r>
      <w:proofErr w:type="spellStart"/>
      <w:r w:rsidRPr="0080673D">
        <w:rPr>
          <w:rFonts w:ascii="Times New Roman" w:hAnsi="Times New Roman"/>
          <w:sz w:val="24"/>
          <w:szCs w:val="24"/>
        </w:rPr>
        <w:t>Köyiçi</w:t>
      </w:r>
      <w:proofErr w:type="spellEnd"/>
      <w:r w:rsidRPr="0080673D">
        <w:rPr>
          <w:rFonts w:ascii="Times New Roman" w:hAnsi="Times New Roman"/>
          <w:sz w:val="24"/>
          <w:szCs w:val="24"/>
        </w:rPr>
        <w:t xml:space="preserve"> Mevkii A</w:t>
      </w:r>
      <w:r>
        <w:rPr>
          <w:rFonts w:ascii="Times New Roman" w:hAnsi="Times New Roman"/>
          <w:sz w:val="24"/>
          <w:szCs w:val="24"/>
        </w:rPr>
        <w:t>da:208 Parsel:3 Kulp-Diyarbakır</w:t>
      </w:r>
    </w:p>
    <w:p w:rsidR="00F66D14" w:rsidRPr="00247DD9" w:rsidRDefault="00B332C8" w:rsidP="00B332C8">
      <w:pPr>
        <w:jc w:val="both"/>
        <w:rPr>
          <w:rFonts w:ascii="Times New Roman" w:hAnsi="Times New Roman"/>
          <w:noProof/>
          <w:color w:val="000000" w:themeColor="text1"/>
        </w:rPr>
      </w:pPr>
      <w:r w:rsidRPr="00B332C8">
        <w:rPr>
          <w:rFonts w:ascii="Times New Roman" w:hAnsi="Times New Roman"/>
          <w:b/>
          <w:bCs/>
          <w:color w:val="000000" w:themeColor="text1"/>
        </w:rPr>
        <w:t>İmar Durumu:</w:t>
      </w:r>
      <w:r w:rsidR="00247DD9">
        <w:rPr>
          <w:rFonts w:ascii="Times New Roman" w:hAnsi="Times New Roman"/>
          <w:b/>
          <w:bCs/>
          <w:color w:val="000000" w:themeColor="text1"/>
        </w:rPr>
        <w:t xml:space="preserve"> </w:t>
      </w:r>
      <w:r w:rsidR="00247DD9" w:rsidRPr="00247DD9">
        <w:rPr>
          <w:rFonts w:ascii="Times New Roman" w:hAnsi="Times New Roman"/>
          <w:bCs/>
          <w:color w:val="000000" w:themeColor="text1"/>
        </w:rPr>
        <w:t>Söz konusu taşınmazlar 1/1000 ölçekli imar planı dışında bulunmaktadır.</w:t>
      </w:r>
    </w:p>
    <w:p w:rsidR="00F66D14" w:rsidRDefault="00B332C8" w:rsidP="00B332C8">
      <w:pPr>
        <w:jc w:val="both"/>
        <w:rPr>
          <w:rFonts w:ascii="Times New Roman" w:hAnsi="Times New Roman"/>
          <w:b/>
          <w:noProof/>
          <w:color w:val="000000" w:themeColor="text1"/>
        </w:rPr>
      </w:pPr>
      <w:r w:rsidRPr="00B332C8">
        <w:rPr>
          <w:rFonts w:ascii="Times New Roman" w:hAnsi="Times New Roman"/>
          <w:b/>
          <w:noProof/>
          <w:color w:val="000000" w:themeColor="text1"/>
        </w:rPr>
        <w:t>Halihazır Durumu:</w:t>
      </w:r>
    </w:p>
    <w:p w:rsidR="00247DD9" w:rsidRPr="004D5654" w:rsidRDefault="00247DD9" w:rsidP="00247DD9">
      <w:pPr>
        <w:pStyle w:val="ListeParagraf"/>
        <w:spacing w:after="0" w:line="240" w:lineRule="atLeast"/>
        <w:ind w:left="0"/>
        <w:jc w:val="both"/>
        <w:rPr>
          <w:rFonts w:ascii="Times New Roman" w:hAnsi="Times New Roman"/>
          <w:sz w:val="24"/>
          <w:szCs w:val="24"/>
          <w:u w:val="single"/>
        </w:rPr>
      </w:pPr>
      <w:r w:rsidRPr="004D5654">
        <w:rPr>
          <w:rFonts w:ascii="Times New Roman" w:eastAsia="Times New Roman" w:hAnsi="Times New Roman"/>
          <w:sz w:val="24"/>
          <w:szCs w:val="24"/>
          <w:u w:val="single"/>
          <w:lang w:eastAsia="tr-TR"/>
        </w:rPr>
        <w:t xml:space="preserve">1.Taşınmaz ( </w:t>
      </w:r>
      <w:r w:rsidRPr="004D5654">
        <w:rPr>
          <w:rFonts w:ascii="Times New Roman" w:hAnsi="Times New Roman"/>
          <w:sz w:val="24"/>
          <w:szCs w:val="24"/>
          <w:u w:val="single"/>
        </w:rPr>
        <w:t>Ada:205 Parsel:1 )</w:t>
      </w:r>
    </w:p>
    <w:p w:rsidR="00247DD9" w:rsidRPr="002F770A" w:rsidRDefault="00247DD9" w:rsidP="00247DD9">
      <w:pPr>
        <w:pStyle w:val="ListeParagraf"/>
        <w:spacing w:after="0" w:line="240" w:lineRule="atLeast"/>
        <w:ind w:left="0"/>
        <w:jc w:val="both"/>
        <w:rPr>
          <w:rFonts w:ascii="Times New Roman" w:eastAsia="Times New Roman" w:hAnsi="Times New Roman"/>
          <w:b/>
          <w:sz w:val="24"/>
          <w:szCs w:val="24"/>
          <w:u w:val="single"/>
          <w:lang w:eastAsia="tr-TR"/>
        </w:rPr>
      </w:pPr>
    </w:p>
    <w:p w:rsidR="00247DD9" w:rsidRDefault="00247DD9" w:rsidP="00247DD9">
      <w:pPr>
        <w:jc w:val="both"/>
        <w:rPr>
          <w:rFonts w:ascii="Times New Roman" w:hAnsi="Times New Roman"/>
          <w:sz w:val="24"/>
          <w:szCs w:val="24"/>
        </w:rPr>
      </w:pPr>
      <w:r w:rsidRPr="006B595D">
        <w:rPr>
          <w:rFonts w:ascii="Times New Roman" w:hAnsi="Times New Roman"/>
          <w:sz w:val="24"/>
          <w:szCs w:val="24"/>
        </w:rPr>
        <w:t xml:space="preserve">Yüzölçümü 6.264,96 m2’dir. Söz konusu taşınmaz: Bitki yetiştirme kabiliyeti bakımından 2. Sınıf kuru kıraç tarım arazisi vasfında, toprak derinliği 50-40 cm arası, eğimi yer yer değişkenlik göstermekle beraber %3-5 </w:t>
      </w:r>
      <w:proofErr w:type="gramStart"/>
      <w:r w:rsidRPr="006B595D">
        <w:rPr>
          <w:rFonts w:ascii="Times New Roman" w:hAnsi="Times New Roman"/>
          <w:sz w:val="24"/>
          <w:szCs w:val="24"/>
        </w:rPr>
        <w:t>arası , killi</w:t>
      </w:r>
      <w:proofErr w:type="gramEnd"/>
      <w:r w:rsidRPr="006B595D">
        <w:rPr>
          <w:rFonts w:ascii="Times New Roman" w:hAnsi="Times New Roman"/>
          <w:sz w:val="24"/>
          <w:szCs w:val="24"/>
        </w:rPr>
        <w:t>-</w:t>
      </w:r>
      <w:proofErr w:type="spellStart"/>
      <w:r w:rsidRPr="006B595D">
        <w:rPr>
          <w:rFonts w:ascii="Times New Roman" w:hAnsi="Times New Roman"/>
          <w:sz w:val="24"/>
          <w:szCs w:val="24"/>
        </w:rPr>
        <w:t>tınlı</w:t>
      </w:r>
      <w:proofErr w:type="spellEnd"/>
      <w:r w:rsidRPr="006B595D">
        <w:rPr>
          <w:rFonts w:ascii="Times New Roman" w:hAnsi="Times New Roman"/>
          <w:sz w:val="24"/>
          <w:szCs w:val="24"/>
        </w:rPr>
        <w:t xml:space="preserve"> toprak çeşidine sahip, köy toplu tarım alanı içerisinde, tarla bitkilerinden buğday arpa gibi ürünlerin yetişebileceği kadar toprak derinliği ve zenginliği </w:t>
      </w:r>
      <w:proofErr w:type="spellStart"/>
      <w:r w:rsidRPr="006B595D">
        <w:rPr>
          <w:rFonts w:ascii="Times New Roman" w:hAnsi="Times New Roman"/>
          <w:sz w:val="24"/>
          <w:szCs w:val="24"/>
        </w:rPr>
        <w:t>olan,kültür</w:t>
      </w:r>
      <w:proofErr w:type="spellEnd"/>
      <w:r w:rsidRPr="006B595D">
        <w:rPr>
          <w:rFonts w:ascii="Times New Roman" w:hAnsi="Times New Roman"/>
          <w:sz w:val="24"/>
          <w:szCs w:val="24"/>
        </w:rPr>
        <w:t xml:space="preserve"> tarımına elverişli tarım arazisi niteliğinde, etrafı tel çitle çevrili ve üzerinde kapama bahçe şeklinde 8-10 yaşlarında badem ağaçları bulunmaktadır.</w:t>
      </w:r>
    </w:p>
    <w:p w:rsidR="00247DD9" w:rsidRPr="004D5654" w:rsidRDefault="00247DD9" w:rsidP="00247DD9">
      <w:pPr>
        <w:pStyle w:val="ListeParagraf"/>
        <w:spacing w:after="0" w:line="240" w:lineRule="atLeast"/>
        <w:ind w:left="0"/>
        <w:jc w:val="both"/>
        <w:rPr>
          <w:rFonts w:ascii="Times New Roman" w:hAnsi="Times New Roman"/>
          <w:sz w:val="24"/>
          <w:szCs w:val="24"/>
          <w:u w:val="single"/>
        </w:rPr>
      </w:pPr>
      <w:r w:rsidRPr="004D5654">
        <w:rPr>
          <w:rFonts w:ascii="Times New Roman" w:eastAsia="Times New Roman" w:hAnsi="Times New Roman"/>
          <w:sz w:val="24"/>
          <w:szCs w:val="24"/>
          <w:u w:val="single"/>
          <w:lang w:eastAsia="tr-TR"/>
        </w:rPr>
        <w:t xml:space="preserve">2.Taşınmaz ( </w:t>
      </w:r>
      <w:r w:rsidRPr="004D5654">
        <w:rPr>
          <w:rFonts w:ascii="Times New Roman" w:hAnsi="Times New Roman"/>
          <w:sz w:val="24"/>
          <w:szCs w:val="24"/>
          <w:u w:val="single"/>
        </w:rPr>
        <w:t>Ada:207 Parsel:1 )</w:t>
      </w:r>
    </w:p>
    <w:p w:rsidR="00247DD9" w:rsidRDefault="00247DD9" w:rsidP="00247DD9">
      <w:pPr>
        <w:pStyle w:val="ListeParagraf"/>
        <w:spacing w:after="0" w:line="240" w:lineRule="atLeast"/>
        <w:ind w:left="0"/>
        <w:jc w:val="both"/>
        <w:rPr>
          <w:rFonts w:ascii="Times New Roman" w:hAnsi="Times New Roman"/>
          <w:b/>
          <w:sz w:val="24"/>
          <w:szCs w:val="24"/>
          <w:u w:val="single"/>
        </w:rPr>
      </w:pPr>
    </w:p>
    <w:p w:rsidR="00247DD9" w:rsidRDefault="00247DD9" w:rsidP="00247DD9">
      <w:pPr>
        <w:jc w:val="both"/>
        <w:rPr>
          <w:rFonts w:ascii="Times New Roman" w:hAnsi="Times New Roman"/>
          <w:sz w:val="24"/>
          <w:szCs w:val="24"/>
        </w:rPr>
      </w:pPr>
      <w:r w:rsidRPr="002F770A">
        <w:rPr>
          <w:rFonts w:ascii="Times New Roman" w:hAnsi="Times New Roman"/>
          <w:sz w:val="24"/>
          <w:szCs w:val="24"/>
        </w:rPr>
        <w:t>Yüzölçümü 3.482,22 m2’dir. Söz konusu taşınmaz: Bitki yetiştirme kabiliyeti bakımından kıraç arazi vasfında, toprak derinliği 40-50 cm arası, eğimi yer yer değişkenlik göstermekle beraber %3-5 arası, killi toprak yapısına sahip üzerinde 10 yaşlarında 15 adet badem ağacı bulunmasının dışında herhangi bir tarımsal faaliyet olmayan ham toprak niteliğindedir.</w:t>
      </w:r>
    </w:p>
    <w:p w:rsidR="00247DD9" w:rsidRPr="004D5654" w:rsidRDefault="00247DD9" w:rsidP="00247DD9">
      <w:pPr>
        <w:pStyle w:val="ListeParagraf"/>
        <w:spacing w:after="0" w:line="240" w:lineRule="atLeast"/>
        <w:ind w:left="0"/>
        <w:jc w:val="both"/>
        <w:rPr>
          <w:rFonts w:ascii="Times New Roman" w:hAnsi="Times New Roman"/>
          <w:sz w:val="24"/>
          <w:szCs w:val="24"/>
          <w:u w:val="single"/>
        </w:rPr>
      </w:pPr>
      <w:r w:rsidRPr="004D5654">
        <w:rPr>
          <w:rFonts w:ascii="Times New Roman" w:eastAsia="Times New Roman" w:hAnsi="Times New Roman"/>
          <w:sz w:val="24"/>
          <w:szCs w:val="24"/>
          <w:u w:val="single"/>
          <w:lang w:eastAsia="tr-TR"/>
        </w:rPr>
        <w:t xml:space="preserve">3.Taşınmaz ( </w:t>
      </w:r>
      <w:r w:rsidRPr="004D5654">
        <w:rPr>
          <w:rFonts w:ascii="Times New Roman" w:hAnsi="Times New Roman"/>
          <w:sz w:val="24"/>
          <w:szCs w:val="24"/>
          <w:u w:val="single"/>
        </w:rPr>
        <w:t>Ada:208 Parsel:3 )</w:t>
      </w:r>
    </w:p>
    <w:p w:rsidR="00247DD9" w:rsidRDefault="00247DD9" w:rsidP="00247DD9">
      <w:pPr>
        <w:pStyle w:val="ListeParagraf"/>
        <w:spacing w:after="0" w:line="240" w:lineRule="atLeast"/>
        <w:ind w:left="0"/>
        <w:jc w:val="both"/>
        <w:rPr>
          <w:rFonts w:ascii="Times New Roman" w:hAnsi="Times New Roman"/>
          <w:b/>
          <w:sz w:val="24"/>
          <w:szCs w:val="24"/>
          <w:u w:val="single"/>
        </w:rPr>
      </w:pPr>
    </w:p>
    <w:p w:rsidR="00247DD9" w:rsidRPr="002F770A" w:rsidRDefault="00247DD9" w:rsidP="00247DD9">
      <w:pPr>
        <w:jc w:val="both"/>
        <w:rPr>
          <w:rFonts w:ascii="Times New Roman" w:hAnsi="Times New Roman"/>
          <w:sz w:val="24"/>
          <w:szCs w:val="24"/>
        </w:rPr>
      </w:pPr>
      <w:r w:rsidRPr="002F770A">
        <w:rPr>
          <w:rFonts w:ascii="Times New Roman" w:hAnsi="Times New Roman"/>
          <w:sz w:val="24"/>
          <w:szCs w:val="24"/>
        </w:rPr>
        <w:t xml:space="preserve">Yüzölçümü 2.571,58 m2’dir. Söz konusu taşınmaz: Bitki yetiştirme kabiliyeti bakımından kıraç arazi vasfında, toprak derinliği 40-50 cm arası, eğimi yer yer değişkenlik göstermekle beraber </w:t>
      </w:r>
      <w:r w:rsidRPr="002F770A">
        <w:rPr>
          <w:rFonts w:ascii="Times New Roman" w:hAnsi="Times New Roman"/>
          <w:sz w:val="24"/>
          <w:szCs w:val="24"/>
        </w:rPr>
        <w:lastRenderedPageBreak/>
        <w:t>%3-5 arası, killi toprak yapısına sahip üzerinde 10 yaşlarında 10 adet badem ağacı bulunmasının dışında herhangi bir tarımsal faaliyet olmayan ham toprak niteliğindedir.</w:t>
      </w:r>
    </w:p>
    <w:p w:rsidR="00F66D14" w:rsidRDefault="00B332C8" w:rsidP="00B332C8">
      <w:pPr>
        <w:jc w:val="both"/>
        <w:rPr>
          <w:rFonts w:ascii="Times New Roman" w:hAnsi="Times New Roman"/>
          <w:color w:val="000000" w:themeColor="text1"/>
        </w:rPr>
      </w:pPr>
      <w:r w:rsidRPr="00B332C8">
        <w:rPr>
          <w:rFonts w:ascii="Times New Roman" w:hAnsi="Times New Roman"/>
          <w:b/>
          <w:noProof/>
          <w:color w:val="000000" w:themeColor="text1"/>
        </w:rPr>
        <w:t>Muhammen Değeri:</w:t>
      </w:r>
      <w:r w:rsidR="00F66D14" w:rsidRPr="00B332C8">
        <w:rPr>
          <w:rFonts w:ascii="Times New Roman" w:hAnsi="Times New Roman"/>
          <w:noProof/>
          <w:color w:val="000000" w:themeColor="text1"/>
        </w:rPr>
        <w:t xml:space="preserve"> </w:t>
      </w:r>
    </w:p>
    <w:p w:rsidR="00247DD9" w:rsidRPr="004D5654" w:rsidRDefault="00247DD9" w:rsidP="00247DD9">
      <w:pPr>
        <w:spacing w:after="0" w:line="240" w:lineRule="atLeast"/>
        <w:jc w:val="both"/>
        <w:rPr>
          <w:rFonts w:ascii="Times New Roman" w:eastAsia="Times New Roman" w:hAnsi="Times New Roman"/>
          <w:sz w:val="24"/>
          <w:szCs w:val="24"/>
          <w:lang w:eastAsia="tr-TR"/>
        </w:rPr>
      </w:pPr>
      <w:r w:rsidRPr="004D5654">
        <w:rPr>
          <w:rFonts w:ascii="Times New Roman" w:eastAsia="Times New Roman" w:hAnsi="Times New Roman"/>
          <w:sz w:val="24"/>
          <w:szCs w:val="24"/>
          <w:u w:val="single"/>
          <w:lang w:eastAsia="tr-TR"/>
        </w:rPr>
        <w:t xml:space="preserve">1.Taşınmaz ( </w:t>
      </w:r>
      <w:r w:rsidRPr="004D5654">
        <w:rPr>
          <w:rFonts w:ascii="Times New Roman" w:hAnsi="Times New Roman"/>
          <w:sz w:val="24"/>
          <w:szCs w:val="24"/>
          <w:u w:val="single"/>
        </w:rPr>
        <w:t>Ada:205 Parsel:1 )</w:t>
      </w:r>
      <w:r w:rsidRPr="004D5654">
        <w:rPr>
          <w:rFonts w:ascii="Times New Roman" w:hAnsi="Times New Roman"/>
          <w:sz w:val="24"/>
          <w:szCs w:val="24"/>
        </w:rPr>
        <w:t xml:space="preserve"> 380.533,70 TL </w:t>
      </w:r>
      <w:r w:rsidRPr="004D5654">
        <w:rPr>
          <w:rFonts w:ascii="Times New Roman" w:hAnsi="Times New Roman"/>
          <w:color w:val="000000" w:themeColor="text1"/>
          <w:sz w:val="24"/>
          <w:szCs w:val="24"/>
        </w:rPr>
        <w:t>(</w:t>
      </w:r>
      <w:proofErr w:type="spellStart"/>
      <w:r w:rsidRPr="004D5654">
        <w:rPr>
          <w:rFonts w:ascii="Times New Roman" w:hAnsi="Times New Roman"/>
          <w:sz w:val="24"/>
          <w:szCs w:val="24"/>
        </w:rPr>
        <w:t>üçyüzseksenbinbeşyüzotuzüç</w:t>
      </w:r>
      <w:proofErr w:type="spellEnd"/>
      <w:r w:rsidRPr="004D5654">
        <w:rPr>
          <w:rFonts w:ascii="Times New Roman" w:hAnsi="Times New Roman"/>
          <w:sz w:val="24"/>
          <w:szCs w:val="24"/>
        </w:rPr>
        <w:t xml:space="preserve"> TL yetmiş </w:t>
      </w:r>
      <w:proofErr w:type="spellStart"/>
      <w:r w:rsidRPr="004D5654">
        <w:rPr>
          <w:rFonts w:ascii="Times New Roman" w:hAnsi="Times New Roman"/>
          <w:sz w:val="24"/>
          <w:szCs w:val="24"/>
        </w:rPr>
        <w:t>Krş</w:t>
      </w:r>
      <w:proofErr w:type="spellEnd"/>
      <w:r w:rsidRPr="004D5654">
        <w:rPr>
          <w:rFonts w:ascii="Times New Roman" w:hAnsi="Times New Roman"/>
          <w:sz w:val="24"/>
          <w:szCs w:val="24"/>
        </w:rPr>
        <w:t>) (</w:t>
      </w:r>
      <w:r w:rsidRPr="004D5654">
        <w:rPr>
          <w:rFonts w:ascii="Times New Roman" w:eastAsia="Times New Roman" w:hAnsi="Times New Roman"/>
          <w:sz w:val="24"/>
          <w:szCs w:val="24"/>
          <w:lang w:eastAsia="tr-TR"/>
        </w:rPr>
        <w:t xml:space="preserve">KDV Oranı : % 18) </w:t>
      </w:r>
    </w:p>
    <w:p w:rsidR="00247DD9" w:rsidRPr="004D5654" w:rsidRDefault="00247DD9" w:rsidP="00247DD9">
      <w:pPr>
        <w:spacing w:after="0" w:line="240" w:lineRule="atLeast"/>
        <w:jc w:val="both"/>
        <w:rPr>
          <w:rFonts w:ascii="Times New Roman" w:eastAsia="Times New Roman" w:hAnsi="Times New Roman"/>
          <w:sz w:val="24"/>
          <w:szCs w:val="24"/>
          <w:lang w:eastAsia="tr-TR"/>
        </w:rPr>
      </w:pPr>
    </w:p>
    <w:p w:rsidR="00247DD9" w:rsidRPr="004D5654" w:rsidRDefault="00247DD9" w:rsidP="00247DD9">
      <w:pPr>
        <w:pStyle w:val="ListeParagraf"/>
        <w:spacing w:after="0" w:line="240" w:lineRule="atLeast"/>
        <w:ind w:left="0"/>
        <w:jc w:val="both"/>
        <w:rPr>
          <w:rFonts w:ascii="Times New Roman" w:eastAsia="Times New Roman" w:hAnsi="Times New Roman"/>
          <w:sz w:val="24"/>
          <w:szCs w:val="24"/>
          <w:lang w:eastAsia="tr-TR"/>
        </w:rPr>
      </w:pPr>
      <w:r w:rsidRPr="004D5654">
        <w:rPr>
          <w:rFonts w:ascii="Times New Roman" w:eastAsia="Times New Roman" w:hAnsi="Times New Roman"/>
          <w:sz w:val="24"/>
          <w:szCs w:val="24"/>
          <w:u w:val="single"/>
          <w:lang w:eastAsia="tr-TR"/>
        </w:rPr>
        <w:t xml:space="preserve">2.Taşınmaz ( </w:t>
      </w:r>
      <w:r w:rsidRPr="004D5654">
        <w:rPr>
          <w:rFonts w:ascii="Times New Roman" w:hAnsi="Times New Roman"/>
          <w:sz w:val="24"/>
          <w:szCs w:val="24"/>
          <w:u w:val="single"/>
        </w:rPr>
        <w:t>Ada:207 Parsel:1 )</w:t>
      </w:r>
      <w:r w:rsidRPr="004D5654">
        <w:rPr>
          <w:rFonts w:ascii="Times New Roman" w:hAnsi="Times New Roman"/>
          <w:sz w:val="24"/>
          <w:szCs w:val="24"/>
        </w:rPr>
        <w:t xml:space="preserve"> 22.163,88 TL </w:t>
      </w:r>
      <w:r w:rsidRPr="004D5654">
        <w:rPr>
          <w:rFonts w:ascii="Times New Roman" w:hAnsi="Times New Roman"/>
          <w:color w:val="000000" w:themeColor="text1"/>
          <w:sz w:val="24"/>
          <w:szCs w:val="24"/>
        </w:rPr>
        <w:t>(</w:t>
      </w:r>
      <w:proofErr w:type="spellStart"/>
      <w:r w:rsidRPr="004D5654">
        <w:rPr>
          <w:rFonts w:ascii="Times New Roman" w:hAnsi="Times New Roman"/>
          <w:color w:val="000000" w:themeColor="text1"/>
          <w:sz w:val="24"/>
          <w:szCs w:val="24"/>
        </w:rPr>
        <w:t>yirmiikibinyüzaltmışüç</w:t>
      </w:r>
      <w:proofErr w:type="spellEnd"/>
      <w:r w:rsidRPr="004D5654">
        <w:rPr>
          <w:rFonts w:ascii="Times New Roman" w:hAnsi="Times New Roman"/>
          <w:color w:val="000000" w:themeColor="text1"/>
          <w:sz w:val="24"/>
          <w:szCs w:val="24"/>
        </w:rPr>
        <w:t xml:space="preserve"> TL </w:t>
      </w:r>
      <w:proofErr w:type="spellStart"/>
      <w:r w:rsidRPr="004D5654">
        <w:rPr>
          <w:rFonts w:ascii="Times New Roman" w:hAnsi="Times New Roman"/>
          <w:color w:val="000000" w:themeColor="text1"/>
          <w:sz w:val="24"/>
          <w:szCs w:val="24"/>
        </w:rPr>
        <w:t>seksensekiz</w:t>
      </w:r>
      <w:proofErr w:type="spellEnd"/>
      <w:r w:rsidRPr="004D5654">
        <w:rPr>
          <w:rFonts w:ascii="Times New Roman" w:hAnsi="Times New Roman"/>
          <w:color w:val="000000" w:themeColor="text1"/>
          <w:sz w:val="24"/>
          <w:szCs w:val="24"/>
        </w:rPr>
        <w:t xml:space="preserve"> </w:t>
      </w:r>
      <w:proofErr w:type="spellStart"/>
      <w:r w:rsidRPr="004D5654">
        <w:rPr>
          <w:rFonts w:ascii="Times New Roman" w:hAnsi="Times New Roman"/>
          <w:color w:val="000000" w:themeColor="text1"/>
          <w:sz w:val="24"/>
          <w:szCs w:val="24"/>
        </w:rPr>
        <w:t>Krş</w:t>
      </w:r>
      <w:proofErr w:type="spellEnd"/>
      <w:r w:rsidRPr="004D5654">
        <w:rPr>
          <w:rFonts w:ascii="Times New Roman" w:hAnsi="Times New Roman"/>
          <w:color w:val="000000" w:themeColor="text1"/>
          <w:sz w:val="24"/>
          <w:szCs w:val="24"/>
        </w:rPr>
        <w:t>)</w:t>
      </w:r>
      <w:r w:rsidRPr="004D5654">
        <w:rPr>
          <w:rFonts w:ascii="Times New Roman" w:hAnsi="Times New Roman"/>
          <w:sz w:val="24"/>
          <w:szCs w:val="24"/>
        </w:rPr>
        <w:t xml:space="preserve"> (</w:t>
      </w:r>
      <w:r w:rsidRPr="004D5654">
        <w:rPr>
          <w:rFonts w:ascii="Times New Roman" w:eastAsia="Times New Roman" w:hAnsi="Times New Roman"/>
          <w:sz w:val="24"/>
          <w:szCs w:val="24"/>
          <w:lang w:eastAsia="tr-TR"/>
        </w:rPr>
        <w:t>KDV Oranı : % 18)</w:t>
      </w:r>
    </w:p>
    <w:p w:rsidR="00247DD9" w:rsidRPr="004D5654" w:rsidRDefault="00247DD9" w:rsidP="00247DD9">
      <w:pPr>
        <w:spacing w:after="0" w:line="240" w:lineRule="atLeast"/>
        <w:jc w:val="both"/>
        <w:rPr>
          <w:rFonts w:ascii="Times New Roman" w:eastAsia="Times New Roman" w:hAnsi="Times New Roman"/>
          <w:sz w:val="24"/>
          <w:szCs w:val="24"/>
          <w:lang w:eastAsia="tr-TR"/>
        </w:rPr>
      </w:pPr>
    </w:p>
    <w:p w:rsidR="00247DD9" w:rsidRPr="004D5654" w:rsidRDefault="00247DD9" w:rsidP="00DD3004">
      <w:pPr>
        <w:spacing w:after="0" w:line="240" w:lineRule="atLeast"/>
        <w:jc w:val="both"/>
        <w:rPr>
          <w:rFonts w:ascii="Times New Roman" w:eastAsia="Times New Roman" w:hAnsi="Times New Roman"/>
          <w:sz w:val="24"/>
          <w:szCs w:val="24"/>
          <w:lang w:eastAsia="tr-TR"/>
        </w:rPr>
      </w:pPr>
      <w:r w:rsidRPr="004D5654">
        <w:rPr>
          <w:rFonts w:ascii="Times New Roman" w:eastAsia="Times New Roman" w:hAnsi="Times New Roman"/>
          <w:sz w:val="24"/>
          <w:szCs w:val="24"/>
          <w:u w:val="single"/>
          <w:lang w:eastAsia="tr-TR"/>
        </w:rPr>
        <w:t xml:space="preserve">3.Taşınmaz ( </w:t>
      </w:r>
      <w:r w:rsidRPr="004D5654">
        <w:rPr>
          <w:rFonts w:ascii="Times New Roman" w:hAnsi="Times New Roman"/>
          <w:sz w:val="24"/>
          <w:szCs w:val="24"/>
          <w:u w:val="single"/>
        </w:rPr>
        <w:t>Ada:208 Parsel:3 )</w:t>
      </w:r>
      <w:r w:rsidR="00DD3004">
        <w:rPr>
          <w:rFonts w:ascii="Times New Roman" w:hAnsi="Times New Roman"/>
          <w:sz w:val="24"/>
          <w:szCs w:val="24"/>
          <w:u w:val="single"/>
        </w:rPr>
        <w:t xml:space="preserve"> </w:t>
      </w:r>
      <w:r w:rsidRPr="004D5654">
        <w:rPr>
          <w:rFonts w:ascii="Times New Roman" w:hAnsi="Times New Roman"/>
          <w:sz w:val="24"/>
          <w:szCs w:val="24"/>
        </w:rPr>
        <w:t xml:space="preserve">15.776,32 TL </w:t>
      </w:r>
      <w:r w:rsidRPr="004D5654">
        <w:rPr>
          <w:rFonts w:ascii="Times New Roman" w:hAnsi="Times New Roman"/>
          <w:color w:val="000000" w:themeColor="text1"/>
          <w:sz w:val="24"/>
          <w:szCs w:val="24"/>
        </w:rPr>
        <w:t>(</w:t>
      </w:r>
      <w:proofErr w:type="spellStart"/>
      <w:r w:rsidRPr="004D5654">
        <w:rPr>
          <w:rFonts w:ascii="Times New Roman" w:hAnsi="Times New Roman"/>
          <w:color w:val="000000" w:themeColor="text1"/>
          <w:sz w:val="24"/>
          <w:szCs w:val="24"/>
        </w:rPr>
        <w:t>onbeşbinyediyüzyetmişaltı</w:t>
      </w:r>
      <w:proofErr w:type="spellEnd"/>
      <w:r w:rsidRPr="004D5654">
        <w:rPr>
          <w:rFonts w:ascii="Times New Roman" w:hAnsi="Times New Roman"/>
          <w:color w:val="000000" w:themeColor="text1"/>
          <w:sz w:val="24"/>
          <w:szCs w:val="24"/>
        </w:rPr>
        <w:t xml:space="preserve"> TL </w:t>
      </w:r>
      <w:proofErr w:type="spellStart"/>
      <w:r w:rsidRPr="004D5654">
        <w:rPr>
          <w:rFonts w:ascii="Times New Roman" w:hAnsi="Times New Roman"/>
          <w:color w:val="000000" w:themeColor="text1"/>
          <w:sz w:val="24"/>
          <w:szCs w:val="24"/>
        </w:rPr>
        <w:t>otuziki</w:t>
      </w:r>
      <w:proofErr w:type="spellEnd"/>
      <w:r w:rsidRPr="004D5654">
        <w:rPr>
          <w:rFonts w:ascii="Times New Roman" w:hAnsi="Times New Roman"/>
          <w:color w:val="000000" w:themeColor="text1"/>
          <w:sz w:val="24"/>
          <w:szCs w:val="24"/>
        </w:rPr>
        <w:t xml:space="preserve"> </w:t>
      </w:r>
      <w:proofErr w:type="spellStart"/>
      <w:r w:rsidRPr="004D5654">
        <w:rPr>
          <w:rFonts w:ascii="Times New Roman" w:hAnsi="Times New Roman"/>
          <w:color w:val="000000" w:themeColor="text1"/>
          <w:sz w:val="24"/>
          <w:szCs w:val="24"/>
        </w:rPr>
        <w:t>Krş</w:t>
      </w:r>
      <w:proofErr w:type="spellEnd"/>
      <w:r w:rsidRPr="004D5654">
        <w:rPr>
          <w:rFonts w:ascii="Times New Roman" w:hAnsi="Times New Roman"/>
          <w:color w:val="000000" w:themeColor="text1"/>
          <w:sz w:val="24"/>
          <w:szCs w:val="24"/>
        </w:rPr>
        <w:t>)</w:t>
      </w:r>
      <w:r w:rsidRPr="004D5654">
        <w:rPr>
          <w:rFonts w:ascii="Times New Roman" w:hAnsi="Times New Roman"/>
          <w:sz w:val="24"/>
          <w:szCs w:val="24"/>
        </w:rPr>
        <w:t xml:space="preserve"> </w:t>
      </w:r>
      <w:r w:rsidR="00311D40" w:rsidRPr="004D5654">
        <w:rPr>
          <w:rFonts w:ascii="Times New Roman" w:hAnsi="Times New Roman"/>
          <w:sz w:val="24"/>
          <w:szCs w:val="24"/>
        </w:rPr>
        <w:t>(</w:t>
      </w:r>
      <w:r w:rsidRPr="004D5654">
        <w:rPr>
          <w:rFonts w:ascii="Times New Roman" w:eastAsia="Times New Roman" w:hAnsi="Times New Roman"/>
          <w:sz w:val="24"/>
          <w:szCs w:val="24"/>
          <w:lang w:eastAsia="tr-TR"/>
        </w:rPr>
        <w:t>KDV Oranı : % 18</w:t>
      </w:r>
      <w:r w:rsidR="00311D40" w:rsidRPr="004D5654">
        <w:rPr>
          <w:rFonts w:ascii="Times New Roman" w:eastAsia="Times New Roman" w:hAnsi="Times New Roman"/>
          <w:sz w:val="24"/>
          <w:szCs w:val="24"/>
          <w:lang w:eastAsia="tr-TR"/>
        </w:rPr>
        <w:t>)</w:t>
      </w:r>
      <w:r w:rsidRPr="004D5654">
        <w:rPr>
          <w:rFonts w:ascii="Times New Roman" w:eastAsia="Times New Roman" w:hAnsi="Times New Roman"/>
          <w:sz w:val="24"/>
          <w:szCs w:val="24"/>
          <w:lang w:eastAsia="tr-TR"/>
        </w:rPr>
        <w:t xml:space="preserve"> </w:t>
      </w:r>
    </w:p>
    <w:p w:rsidR="00247DD9" w:rsidRPr="00B332C8" w:rsidRDefault="00247DD9" w:rsidP="00B332C8">
      <w:pPr>
        <w:jc w:val="both"/>
        <w:rPr>
          <w:rFonts w:ascii="Times New Roman" w:hAnsi="Times New Roman"/>
          <w:color w:val="000000" w:themeColor="text1"/>
        </w:rPr>
      </w:pPr>
    </w:p>
    <w:p w:rsidR="00DF7C72" w:rsidRDefault="00B332C8" w:rsidP="00B332C8">
      <w:pPr>
        <w:jc w:val="both"/>
        <w:rPr>
          <w:rFonts w:ascii="Times New Roman" w:hAnsi="Times New Roman"/>
          <w:b/>
          <w:color w:val="000000" w:themeColor="text1"/>
        </w:rPr>
      </w:pPr>
      <w:r w:rsidRPr="00B332C8">
        <w:rPr>
          <w:rFonts w:ascii="Times New Roman" w:hAnsi="Times New Roman"/>
          <w:b/>
          <w:color w:val="000000" w:themeColor="text1"/>
        </w:rPr>
        <w:t>İhalenin Yapılacağı Saat:</w:t>
      </w:r>
    </w:p>
    <w:p w:rsidR="00DD3004" w:rsidRPr="00B866E9" w:rsidRDefault="00DD3004" w:rsidP="00DD3004">
      <w:pPr>
        <w:pStyle w:val="ListeParagraf"/>
        <w:spacing w:after="0" w:line="240" w:lineRule="atLeast"/>
        <w:ind w:left="0"/>
        <w:jc w:val="both"/>
        <w:rPr>
          <w:rFonts w:ascii="Times New Roman" w:hAnsi="Times New Roman"/>
          <w:sz w:val="24"/>
          <w:szCs w:val="24"/>
          <w:u w:val="single"/>
        </w:rPr>
      </w:pPr>
      <w:r w:rsidRPr="00B866E9">
        <w:rPr>
          <w:rFonts w:ascii="Times New Roman" w:eastAsia="Times New Roman" w:hAnsi="Times New Roman"/>
          <w:sz w:val="24"/>
          <w:szCs w:val="24"/>
          <w:u w:val="single"/>
          <w:lang w:eastAsia="tr-TR"/>
        </w:rPr>
        <w:t xml:space="preserve">1.Taşınmaz ( </w:t>
      </w:r>
      <w:r w:rsidRPr="00B866E9">
        <w:rPr>
          <w:rFonts w:ascii="Times New Roman" w:hAnsi="Times New Roman"/>
          <w:sz w:val="24"/>
          <w:szCs w:val="24"/>
          <w:u w:val="single"/>
        </w:rPr>
        <w:t>Ada:205 Parsel:1 ) için:</w:t>
      </w:r>
    </w:p>
    <w:p w:rsidR="00DD3004" w:rsidRPr="00B866E9" w:rsidRDefault="00DD3004" w:rsidP="00DD3004">
      <w:pPr>
        <w:pStyle w:val="ListeParagraf"/>
        <w:spacing w:after="0" w:line="240" w:lineRule="atLeast"/>
        <w:ind w:left="0"/>
        <w:jc w:val="both"/>
        <w:rPr>
          <w:rFonts w:ascii="Times New Roman" w:hAnsi="Times New Roman"/>
          <w:sz w:val="24"/>
          <w:szCs w:val="24"/>
        </w:rPr>
      </w:pPr>
      <w:r w:rsidRPr="00B866E9">
        <w:rPr>
          <w:rFonts w:ascii="Times New Roman" w:eastAsia="Times New Roman" w:hAnsi="Times New Roman"/>
          <w:sz w:val="24"/>
          <w:szCs w:val="24"/>
          <w:lang w:eastAsia="tr-TR"/>
        </w:rPr>
        <w:t xml:space="preserve">            </w:t>
      </w:r>
      <w:r w:rsidRPr="00B866E9">
        <w:rPr>
          <w:rFonts w:ascii="Times New Roman" w:hAnsi="Times New Roman"/>
          <w:sz w:val="24"/>
          <w:szCs w:val="24"/>
        </w:rPr>
        <w:t>Birinci Açık Arttırma: 17/04/2020</w:t>
      </w:r>
      <w:r w:rsidRPr="00B866E9">
        <w:rPr>
          <w:rFonts w:ascii="Times New Roman" w:hAnsi="Times New Roman"/>
          <w:sz w:val="24"/>
          <w:szCs w:val="24"/>
        </w:rPr>
        <w:tab/>
      </w:r>
      <w:r w:rsidRPr="00B866E9">
        <w:rPr>
          <w:rFonts w:ascii="Times New Roman" w:hAnsi="Times New Roman"/>
          <w:sz w:val="24"/>
          <w:szCs w:val="24"/>
        </w:rPr>
        <w:tab/>
        <w:t xml:space="preserve">Saat: 10.00- 10.15  </w:t>
      </w:r>
    </w:p>
    <w:p w:rsidR="00DD3004" w:rsidRPr="00B866E9" w:rsidRDefault="00DD3004" w:rsidP="00DD3004">
      <w:pPr>
        <w:spacing w:after="0" w:line="240" w:lineRule="atLeast"/>
        <w:ind w:firstLine="708"/>
        <w:jc w:val="both"/>
        <w:rPr>
          <w:rFonts w:ascii="Times New Roman" w:eastAsia="Times New Roman" w:hAnsi="Times New Roman"/>
          <w:sz w:val="24"/>
          <w:szCs w:val="24"/>
          <w:lang w:eastAsia="tr-TR"/>
        </w:rPr>
      </w:pPr>
      <w:r w:rsidRPr="00B866E9">
        <w:rPr>
          <w:rFonts w:ascii="Times New Roman" w:hAnsi="Times New Roman"/>
          <w:sz w:val="24"/>
          <w:szCs w:val="24"/>
        </w:rPr>
        <w:t>İkinci Açık Arttırma:   24/04/2020</w:t>
      </w:r>
      <w:r w:rsidRPr="00B866E9">
        <w:rPr>
          <w:rFonts w:ascii="Times New Roman" w:hAnsi="Times New Roman"/>
          <w:sz w:val="24"/>
          <w:szCs w:val="24"/>
        </w:rPr>
        <w:tab/>
      </w:r>
      <w:r w:rsidRPr="00B866E9">
        <w:rPr>
          <w:rFonts w:ascii="Times New Roman" w:hAnsi="Times New Roman"/>
          <w:sz w:val="24"/>
          <w:szCs w:val="24"/>
        </w:rPr>
        <w:tab/>
        <w:t xml:space="preserve">Saat: 10.00- 10.15  </w:t>
      </w:r>
    </w:p>
    <w:p w:rsidR="00DD3004" w:rsidRPr="00B866E9" w:rsidRDefault="00DD3004" w:rsidP="00DD3004">
      <w:pPr>
        <w:pStyle w:val="ListeParagraf"/>
        <w:spacing w:after="0" w:line="240" w:lineRule="atLeast"/>
        <w:ind w:left="708"/>
        <w:jc w:val="both"/>
        <w:rPr>
          <w:rFonts w:ascii="Times New Roman" w:eastAsia="Times New Roman" w:hAnsi="Times New Roman"/>
          <w:sz w:val="24"/>
          <w:szCs w:val="24"/>
          <w:lang w:eastAsia="tr-TR"/>
        </w:rPr>
      </w:pPr>
    </w:p>
    <w:p w:rsidR="00DD3004" w:rsidRPr="00B866E9" w:rsidRDefault="00DD3004" w:rsidP="00DD3004">
      <w:pPr>
        <w:pStyle w:val="ListeParagraf"/>
        <w:spacing w:after="0" w:line="240" w:lineRule="atLeast"/>
        <w:ind w:left="0"/>
        <w:jc w:val="both"/>
        <w:rPr>
          <w:rFonts w:ascii="Times New Roman" w:hAnsi="Times New Roman"/>
          <w:sz w:val="24"/>
          <w:szCs w:val="24"/>
          <w:u w:val="single"/>
        </w:rPr>
      </w:pPr>
      <w:r w:rsidRPr="00B866E9">
        <w:rPr>
          <w:rFonts w:ascii="Times New Roman" w:eastAsia="Times New Roman" w:hAnsi="Times New Roman"/>
          <w:sz w:val="24"/>
          <w:szCs w:val="24"/>
          <w:u w:val="single"/>
          <w:lang w:eastAsia="tr-TR"/>
        </w:rPr>
        <w:t xml:space="preserve">2.Taşınmaz ( </w:t>
      </w:r>
      <w:r w:rsidRPr="00B866E9">
        <w:rPr>
          <w:rFonts w:ascii="Times New Roman" w:hAnsi="Times New Roman"/>
          <w:sz w:val="24"/>
          <w:szCs w:val="24"/>
          <w:u w:val="single"/>
        </w:rPr>
        <w:t>Ada:207 Parsel:1 ) için:</w:t>
      </w:r>
    </w:p>
    <w:p w:rsidR="00DD3004" w:rsidRPr="00B866E9" w:rsidRDefault="00DD3004" w:rsidP="00DD3004">
      <w:pPr>
        <w:pStyle w:val="ListeParagraf"/>
        <w:spacing w:after="0" w:line="240" w:lineRule="atLeast"/>
        <w:ind w:left="0"/>
        <w:jc w:val="both"/>
        <w:rPr>
          <w:rFonts w:ascii="Times New Roman" w:hAnsi="Times New Roman"/>
          <w:sz w:val="24"/>
          <w:szCs w:val="24"/>
        </w:rPr>
      </w:pPr>
      <w:r w:rsidRPr="00B866E9">
        <w:rPr>
          <w:rFonts w:ascii="Times New Roman" w:eastAsia="Times New Roman" w:hAnsi="Times New Roman"/>
          <w:sz w:val="24"/>
          <w:szCs w:val="24"/>
          <w:lang w:eastAsia="tr-TR"/>
        </w:rPr>
        <w:t xml:space="preserve">            </w:t>
      </w:r>
      <w:r w:rsidRPr="00B866E9">
        <w:rPr>
          <w:rFonts w:ascii="Times New Roman" w:hAnsi="Times New Roman"/>
          <w:sz w:val="24"/>
          <w:szCs w:val="24"/>
        </w:rPr>
        <w:t>Birinci Açık Arttırma: 17/04/2020</w:t>
      </w:r>
      <w:r w:rsidRPr="00B866E9">
        <w:rPr>
          <w:rFonts w:ascii="Times New Roman" w:hAnsi="Times New Roman"/>
          <w:sz w:val="24"/>
          <w:szCs w:val="24"/>
        </w:rPr>
        <w:tab/>
      </w:r>
      <w:r w:rsidRPr="00B866E9">
        <w:rPr>
          <w:rFonts w:ascii="Times New Roman" w:hAnsi="Times New Roman"/>
          <w:sz w:val="24"/>
          <w:szCs w:val="24"/>
        </w:rPr>
        <w:tab/>
        <w:t xml:space="preserve">Saat: 10.15- 10.30 </w:t>
      </w:r>
    </w:p>
    <w:p w:rsidR="00DD3004" w:rsidRPr="00B866E9" w:rsidRDefault="00DD3004" w:rsidP="00DD3004">
      <w:pPr>
        <w:spacing w:after="0" w:line="240" w:lineRule="atLeast"/>
        <w:ind w:firstLine="708"/>
        <w:jc w:val="both"/>
        <w:rPr>
          <w:rFonts w:ascii="Times New Roman" w:eastAsia="Times New Roman" w:hAnsi="Times New Roman"/>
          <w:sz w:val="24"/>
          <w:szCs w:val="24"/>
          <w:lang w:eastAsia="tr-TR"/>
        </w:rPr>
      </w:pPr>
      <w:r w:rsidRPr="00B866E9">
        <w:rPr>
          <w:rFonts w:ascii="Times New Roman" w:hAnsi="Times New Roman"/>
          <w:sz w:val="24"/>
          <w:szCs w:val="24"/>
        </w:rPr>
        <w:t>İkinci Açık Arttırma:   24/04/2020</w:t>
      </w:r>
      <w:r w:rsidRPr="00B866E9">
        <w:rPr>
          <w:rFonts w:ascii="Times New Roman" w:hAnsi="Times New Roman"/>
          <w:sz w:val="24"/>
          <w:szCs w:val="24"/>
        </w:rPr>
        <w:tab/>
      </w:r>
      <w:r w:rsidRPr="00B866E9">
        <w:rPr>
          <w:rFonts w:ascii="Times New Roman" w:hAnsi="Times New Roman"/>
          <w:sz w:val="24"/>
          <w:szCs w:val="24"/>
        </w:rPr>
        <w:tab/>
        <w:t>Saat: 10.15- 10.30</w:t>
      </w:r>
    </w:p>
    <w:p w:rsidR="00DD3004" w:rsidRPr="00B866E9" w:rsidRDefault="00DD3004" w:rsidP="00DD3004">
      <w:pPr>
        <w:pStyle w:val="ListeParagraf"/>
        <w:jc w:val="both"/>
        <w:rPr>
          <w:rFonts w:ascii="Times New Roman" w:eastAsia="Times New Roman" w:hAnsi="Times New Roman"/>
          <w:sz w:val="24"/>
          <w:szCs w:val="24"/>
          <w:lang w:eastAsia="tr-TR"/>
        </w:rPr>
      </w:pPr>
    </w:p>
    <w:p w:rsidR="00DD3004" w:rsidRPr="00B866E9" w:rsidRDefault="00DD3004" w:rsidP="00DD3004">
      <w:pPr>
        <w:pStyle w:val="ListeParagraf"/>
        <w:spacing w:after="0" w:line="240" w:lineRule="atLeast"/>
        <w:ind w:left="0"/>
        <w:jc w:val="both"/>
        <w:rPr>
          <w:rFonts w:ascii="Times New Roman" w:hAnsi="Times New Roman"/>
          <w:sz w:val="24"/>
          <w:szCs w:val="24"/>
          <w:u w:val="single"/>
        </w:rPr>
      </w:pPr>
      <w:r w:rsidRPr="00B866E9">
        <w:rPr>
          <w:rFonts w:ascii="Times New Roman" w:eastAsia="Times New Roman" w:hAnsi="Times New Roman"/>
          <w:sz w:val="24"/>
          <w:szCs w:val="24"/>
          <w:u w:val="single"/>
          <w:lang w:eastAsia="tr-TR"/>
        </w:rPr>
        <w:t xml:space="preserve">3.Taşınmaz ( </w:t>
      </w:r>
      <w:r w:rsidRPr="00B866E9">
        <w:rPr>
          <w:rFonts w:ascii="Times New Roman" w:hAnsi="Times New Roman"/>
          <w:sz w:val="24"/>
          <w:szCs w:val="24"/>
          <w:u w:val="single"/>
        </w:rPr>
        <w:t>Ada:208 Parsel:3 ) için:</w:t>
      </w:r>
    </w:p>
    <w:p w:rsidR="00DD3004" w:rsidRPr="00B866E9" w:rsidRDefault="00DD3004" w:rsidP="00DD3004">
      <w:pPr>
        <w:pStyle w:val="ListeParagraf"/>
        <w:spacing w:after="0" w:line="240" w:lineRule="atLeast"/>
        <w:ind w:left="0"/>
        <w:jc w:val="both"/>
        <w:rPr>
          <w:rFonts w:ascii="Times New Roman" w:hAnsi="Times New Roman"/>
          <w:sz w:val="24"/>
          <w:szCs w:val="24"/>
        </w:rPr>
      </w:pPr>
      <w:r w:rsidRPr="00B866E9">
        <w:rPr>
          <w:rFonts w:ascii="Times New Roman" w:eastAsia="Times New Roman" w:hAnsi="Times New Roman"/>
          <w:sz w:val="24"/>
          <w:szCs w:val="24"/>
          <w:lang w:eastAsia="tr-TR"/>
        </w:rPr>
        <w:t xml:space="preserve">            </w:t>
      </w:r>
      <w:r w:rsidRPr="00B866E9">
        <w:rPr>
          <w:rFonts w:ascii="Times New Roman" w:hAnsi="Times New Roman"/>
          <w:sz w:val="24"/>
          <w:szCs w:val="24"/>
        </w:rPr>
        <w:t>Birinci Açık Arttırma: 17/04/2020</w:t>
      </w:r>
      <w:r w:rsidRPr="00B866E9">
        <w:rPr>
          <w:rFonts w:ascii="Times New Roman" w:hAnsi="Times New Roman"/>
          <w:sz w:val="24"/>
          <w:szCs w:val="24"/>
        </w:rPr>
        <w:tab/>
      </w:r>
      <w:r w:rsidRPr="00B866E9">
        <w:rPr>
          <w:rFonts w:ascii="Times New Roman" w:hAnsi="Times New Roman"/>
          <w:sz w:val="24"/>
          <w:szCs w:val="24"/>
        </w:rPr>
        <w:tab/>
        <w:t>Saat: 10.30- 10.45</w:t>
      </w:r>
    </w:p>
    <w:p w:rsidR="00DD3004" w:rsidRPr="0082111E" w:rsidRDefault="00DD3004" w:rsidP="00DD3004">
      <w:pPr>
        <w:spacing w:after="0" w:line="240" w:lineRule="atLeast"/>
        <w:ind w:firstLine="708"/>
        <w:jc w:val="both"/>
        <w:rPr>
          <w:rFonts w:ascii="Times New Roman" w:eastAsia="Times New Roman" w:hAnsi="Times New Roman"/>
          <w:sz w:val="24"/>
          <w:szCs w:val="24"/>
          <w:lang w:eastAsia="tr-TR"/>
        </w:rPr>
      </w:pPr>
      <w:r w:rsidRPr="00B866E9">
        <w:rPr>
          <w:rFonts w:ascii="Times New Roman" w:hAnsi="Times New Roman"/>
          <w:sz w:val="24"/>
          <w:szCs w:val="24"/>
        </w:rPr>
        <w:t>İkinci Açık Arttırma:   24/04/2020</w:t>
      </w:r>
      <w:r w:rsidRPr="00B866E9">
        <w:rPr>
          <w:rFonts w:ascii="Times New Roman" w:hAnsi="Times New Roman"/>
          <w:sz w:val="24"/>
          <w:szCs w:val="24"/>
        </w:rPr>
        <w:tab/>
      </w:r>
      <w:r w:rsidRPr="00B866E9">
        <w:rPr>
          <w:rFonts w:ascii="Times New Roman" w:hAnsi="Times New Roman"/>
          <w:sz w:val="24"/>
          <w:szCs w:val="24"/>
        </w:rPr>
        <w:tab/>
        <w:t>Saat: 10.30- 10.45</w:t>
      </w:r>
    </w:p>
    <w:p w:rsidR="00311D40" w:rsidRPr="002C7423" w:rsidRDefault="00311D40" w:rsidP="00311D40">
      <w:pPr>
        <w:pStyle w:val="ListeParagraf"/>
        <w:jc w:val="both"/>
        <w:rPr>
          <w:rFonts w:ascii="Times New Roman" w:eastAsia="Times New Roman" w:hAnsi="Times New Roman"/>
          <w:sz w:val="24"/>
          <w:szCs w:val="24"/>
          <w:lang w:eastAsia="tr-TR"/>
        </w:rPr>
      </w:pPr>
    </w:p>
    <w:p w:rsidR="00F66D14" w:rsidRPr="00B332C8" w:rsidRDefault="00DF7C72" w:rsidP="00B332C8">
      <w:pPr>
        <w:tabs>
          <w:tab w:val="left" w:pos="2763"/>
        </w:tabs>
        <w:ind w:right="-63"/>
        <w:jc w:val="both"/>
        <w:rPr>
          <w:rFonts w:ascii="Times New Roman" w:hAnsi="Times New Roman"/>
          <w:b/>
          <w:color w:val="000000" w:themeColor="text1"/>
        </w:rPr>
      </w:pPr>
      <w:r w:rsidRPr="00B332C8">
        <w:rPr>
          <w:rFonts w:ascii="Times New Roman" w:hAnsi="Times New Roman"/>
          <w:b/>
          <w:color w:val="000000" w:themeColor="text1"/>
        </w:rPr>
        <w:t>İrtibat Telefonu</w:t>
      </w:r>
      <w:r w:rsidR="00F66D14" w:rsidRPr="00B332C8">
        <w:rPr>
          <w:rFonts w:ascii="Times New Roman" w:hAnsi="Times New Roman"/>
          <w:b/>
          <w:color w:val="000000" w:themeColor="text1"/>
        </w:rPr>
        <w:t xml:space="preserve">:  </w:t>
      </w:r>
      <w:r w:rsidR="00311D40">
        <w:rPr>
          <w:rFonts w:ascii="Times New Roman" w:hAnsi="Times New Roman"/>
          <w:b/>
          <w:color w:val="000000" w:themeColor="text1"/>
        </w:rPr>
        <w:t>041225212</w:t>
      </w:r>
      <w:r w:rsidR="002741EC">
        <w:rPr>
          <w:rFonts w:ascii="Times New Roman" w:hAnsi="Times New Roman"/>
          <w:b/>
          <w:color w:val="000000" w:themeColor="text1"/>
        </w:rPr>
        <w:t>89</w:t>
      </w:r>
    </w:p>
    <w:p w:rsidR="008F77E9" w:rsidRPr="00632584" w:rsidRDefault="00632584" w:rsidP="00F22822">
      <w:pPr>
        <w:tabs>
          <w:tab w:val="left" w:pos="-360"/>
        </w:tabs>
        <w:ind w:left="-360" w:right="-63"/>
        <w:jc w:val="center"/>
        <w:rPr>
          <w:rFonts w:ascii="Times New Roman" w:hAnsi="Times New Roman"/>
          <w:b/>
        </w:rPr>
      </w:pPr>
      <w:r w:rsidRPr="00632584">
        <w:rPr>
          <w:rFonts w:ascii="Times New Roman" w:hAnsi="Times New Roman"/>
          <w:b/>
        </w:rPr>
        <w:t>SATIŞ ŞARTLARI</w:t>
      </w:r>
    </w:p>
    <w:p w:rsidR="008F77E9" w:rsidRPr="00B332C8" w:rsidRDefault="00B738F9" w:rsidP="00B332C8">
      <w:pPr>
        <w:pStyle w:val="ListeParagraf"/>
        <w:numPr>
          <w:ilvl w:val="0"/>
          <w:numId w:val="3"/>
        </w:numPr>
        <w:tabs>
          <w:tab w:val="left" w:pos="284"/>
        </w:tabs>
        <w:ind w:right="-63" w:firstLine="0"/>
        <w:jc w:val="both"/>
        <w:rPr>
          <w:rFonts w:ascii="Times New Roman" w:hAnsi="Times New Roman"/>
        </w:rPr>
      </w:pPr>
      <w:r w:rsidRPr="00B332C8">
        <w:rPr>
          <w:rFonts w:ascii="Times New Roman" w:hAnsi="Times New Roman"/>
        </w:rPr>
        <w:t xml:space="preserve">Gayrimenkul satışı açık artırma sureti yapılacak olup, birinci satışta, </w:t>
      </w:r>
      <w:r w:rsidR="008F77E9" w:rsidRPr="00B332C8">
        <w:rPr>
          <w:rFonts w:ascii="Times New Roman" w:hAnsi="Times New Roman"/>
        </w:rPr>
        <w:t xml:space="preserve">verilen bedel gayrimenkule biçilen rayiç değerin </w:t>
      </w:r>
      <w:r w:rsidR="008F77E9" w:rsidRPr="00B332C8">
        <w:rPr>
          <w:rFonts w:ascii="Times New Roman" w:hAnsi="Times New Roman"/>
          <w:b/>
          <w:bCs/>
        </w:rPr>
        <w:t>% 75</w:t>
      </w:r>
      <w:r w:rsidR="008F77E9" w:rsidRPr="00B332C8">
        <w:rPr>
          <w:rFonts w:ascii="Times New Roman" w:hAnsi="Times New Roman"/>
        </w:rPr>
        <w:t xml:space="preserve"> ve rüçhanlı alacaklılar varsa alacakları </w:t>
      </w:r>
      <w:r w:rsidR="00085FBF" w:rsidRPr="00B332C8">
        <w:rPr>
          <w:rFonts w:ascii="Times New Roman" w:hAnsi="Times New Roman"/>
        </w:rPr>
        <w:t>tamamını</w:t>
      </w:r>
      <w:r w:rsidR="008F77E9" w:rsidRPr="00B332C8">
        <w:rPr>
          <w:rFonts w:ascii="Times New Roman" w:hAnsi="Times New Roman"/>
        </w:rPr>
        <w:t xml:space="preserve"> ve satış masraflarını geçmek şartı ile</w:t>
      </w:r>
      <w:r w:rsidRPr="00B332C8">
        <w:rPr>
          <w:rFonts w:ascii="Times New Roman" w:hAnsi="Times New Roman"/>
        </w:rPr>
        <w:t xml:space="preserve"> en çok artırana</w:t>
      </w:r>
      <w:r w:rsidR="008F77E9" w:rsidRPr="00B332C8">
        <w:rPr>
          <w:rFonts w:ascii="Times New Roman" w:hAnsi="Times New Roman"/>
        </w:rPr>
        <w:t xml:space="preserve"> ihale olunur. Böyle bir bedelle alıcı çıkmazsa en çok artıranın taah</w:t>
      </w:r>
      <w:r w:rsidR="004851C2" w:rsidRPr="00B332C8">
        <w:rPr>
          <w:rFonts w:ascii="Times New Roman" w:hAnsi="Times New Roman"/>
        </w:rPr>
        <w:t xml:space="preserve">hüdü baki kalmak üzere </w:t>
      </w:r>
      <w:r w:rsidRPr="00B332C8">
        <w:rPr>
          <w:rFonts w:ascii="Times New Roman" w:hAnsi="Times New Roman"/>
        </w:rPr>
        <w:t xml:space="preserve">ikinci satış </w:t>
      </w:r>
      <w:r w:rsidR="008F77E9" w:rsidRPr="00B332C8">
        <w:rPr>
          <w:rFonts w:ascii="Times New Roman" w:hAnsi="Times New Roman"/>
        </w:rPr>
        <w:t>günü</w:t>
      </w:r>
      <w:r w:rsidRPr="00B332C8">
        <w:rPr>
          <w:rFonts w:ascii="Times New Roman" w:hAnsi="Times New Roman"/>
        </w:rPr>
        <w:t>nde</w:t>
      </w:r>
      <w:r w:rsidR="008F77E9" w:rsidRPr="00B332C8">
        <w:rPr>
          <w:rFonts w:ascii="Times New Roman" w:hAnsi="Times New Roman"/>
        </w:rPr>
        <w:t xml:space="preserve"> aynı yerde ve aynı saatte</w:t>
      </w:r>
      <w:r w:rsidRPr="00B332C8">
        <w:rPr>
          <w:rFonts w:ascii="Times New Roman" w:hAnsi="Times New Roman"/>
        </w:rPr>
        <w:t xml:space="preserve"> taşınmaz</w:t>
      </w:r>
      <w:r w:rsidR="008F77E9" w:rsidRPr="00B332C8">
        <w:rPr>
          <w:rFonts w:ascii="Times New Roman" w:hAnsi="Times New Roman"/>
        </w:rPr>
        <w:t xml:space="preserve"> artırmaya çıkartılacaktır. İkinci artırmada satış bedeli</w:t>
      </w:r>
      <w:r w:rsidR="00C225F4" w:rsidRPr="00B332C8">
        <w:rPr>
          <w:rFonts w:ascii="Times New Roman" w:hAnsi="Times New Roman"/>
        </w:rPr>
        <w:t xml:space="preserve"> gayrimenkule</w:t>
      </w:r>
      <w:r w:rsidR="008F77E9" w:rsidRPr="00B332C8">
        <w:rPr>
          <w:rFonts w:ascii="Times New Roman" w:hAnsi="Times New Roman"/>
        </w:rPr>
        <w:t xml:space="preserve"> </w:t>
      </w:r>
      <w:r w:rsidR="00C225F4" w:rsidRPr="00B332C8">
        <w:rPr>
          <w:rFonts w:ascii="Times New Roman" w:hAnsi="Times New Roman"/>
        </w:rPr>
        <w:t xml:space="preserve">biçilen rayiç değerin </w:t>
      </w:r>
      <w:r w:rsidR="00C225F4" w:rsidRPr="00B332C8">
        <w:rPr>
          <w:rFonts w:ascii="Times New Roman" w:hAnsi="Times New Roman"/>
          <w:b/>
          <w:bCs/>
        </w:rPr>
        <w:t xml:space="preserve">% 50’si </w:t>
      </w:r>
      <w:r w:rsidR="00C225F4" w:rsidRPr="00B332C8">
        <w:rPr>
          <w:rFonts w:ascii="Times New Roman" w:hAnsi="Times New Roman"/>
          <w:bCs/>
        </w:rPr>
        <w:t xml:space="preserve">ve </w:t>
      </w:r>
      <w:r w:rsidR="008F77E9" w:rsidRPr="00B332C8">
        <w:rPr>
          <w:rFonts w:ascii="Times New Roman" w:hAnsi="Times New Roman"/>
        </w:rPr>
        <w:t>satış masrafını geçmek ve rüçhanlı alacaklar toplamından fazla olmak kaydıyla gayrimenkul en çok artırana ihale edilecektir.</w:t>
      </w:r>
      <w:r w:rsidR="00926455" w:rsidRPr="00B332C8">
        <w:rPr>
          <w:rFonts w:ascii="Times New Roman" w:hAnsi="Times New Roman"/>
        </w:rPr>
        <w:t xml:space="preserve"> Aksi takdirde satış yapılmaz.</w:t>
      </w:r>
    </w:p>
    <w:p w:rsidR="00B738F9" w:rsidRDefault="00B738F9" w:rsidP="00577EE4">
      <w:pPr>
        <w:pStyle w:val="ListeParagraf"/>
        <w:tabs>
          <w:tab w:val="left" w:pos="180"/>
        </w:tabs>
        <w:ind w:left="0" w:right="-63"/>
        <w:jc w:val="both"/>
        <w:rPr>
          <w:rFonts w:ascii="Times New Roman" w:hAnsi="Times New Roman"/>
        </w:rPr>
      </w:pPr>
      <w:r w:rsidRPr="00B332C8">
        <w:rPr>
          <w:rFonts w:ascii="Times New Roman" w:hAnsi="Times New Roman"/>
        </w:rPr>
        <w:t xml:space="preserve">Satış Komisyonu; gayrimenkul muhammen değerinin % 75’ini ve rüçhanlı alacaklılar varsa alacakları </w:t>
      </w:r>
      <w:r w:rsidR="00085FBF" w:rsidRPr="00B332C8">
        <w:rPr>
          <w:rFonts w:ascii="Times New Roman" w:hAnsi="Times New Roman"/>
        </w:rPr>
        <w:t xml:space="preserve">tamamını </w:t>
      </w:r>
      <w:r w:rsidRPr="00B332C8">
        <w:rPr>
          <w:rFonts w:ascii="Times New Roman" w:hAnsi="Times New Roman"/>
        </w:rPr>
        <w:t>ve satış masraflarını geçmesi ş</w:t>
      </w:r>
      <w:r w:rsidR="00632584">
        <w:rPr>
          <w:rFonts w:ascii="Times New Roman" w:hAnsi="Times New Roman"/>
        </w:rPr>
        <w:t>artıyla 6183 sayılı Kanunun 62’ inci m</w:t>
      </w:r>
      <w:r w:rsidRPr="00B332C8">
        <w:rPr>
          <w:rFonts w:ascii="Times New Roman" w:hAnsi="Times New Roman"/>
        </w:rPr>
        <w:t>addesi gereğince Kurumumuz ve borçlu menfaatini göz önünde bulundurarak  ihale açılış rakamını belirler.</w:t>
      </w:r>
    </w:p>
    <w:p w:rsidR="007E01F4" w:rsidRPr="00B332C8" w:rsidRDefault="007E01F4" w:rsidP="00577EE4">
      <w:pPr>
        <w:pStyle w:val="ListeParagraf"/>
        <w:tabs>
          <w:tab w:val="left" w:pos="180"/>
        </w:tabs>
        <w:ind w:left="0" w:right="-63"/>
        <w:jc w:val="both"/>
        <w:rPr>
          <w:rFonts w:ascii="Times New Roman" w:hAnsi="Times New Roman"/>
        </w:rPr>
      </w:pPr>
    </w:p>
    <w:p w:rsidR="00311D40" w:rsidRDefault="00B738F9" w:rsidP="00B332C8">
      <w:pPr>
        <w:pStyle w:val="ListeParagraf"/>
        <w:numPr>
          <w:ilvl w:val="0"/>
          <w:numId w:val="3"/>
        </w:numPr>
        <w:tabs>
          <w:tab w:val="left" w:pos="284"/>
        </w:tabs>
        <w:ind w:right="-63" w:firstLine="0"/>
        <w:jc w:val="both"/>
        <w:rPr>
          <w:rFonts w:ascii="Times New Roman" w:hAnsi="Times New Roman"/>
        </w:rPr>
      </w:pPr>
      <w:bookmarkStart w:id="0" w:name="_GoBack"/>
      <w:r w:rsidRPr="00B332C8">
        <w:rPr>
          <w:rFonts w:ascii="Times New Roman" w:hAnsi="Times New Roman"/>
        </w:rPr>
        <w:lastRenderedPageBreak/>
        <w:t>Artırmaya iştirak edeceklerin gayrimenkul için, tespit edilen muhammen bedelin % 7.5 tutarında</w:t>
      </w:r>
      <w:r w:rsidR="00311D40">
        <w:rPr>
          <w:rFonts w:ascii="Times New Roman" w:hAnsi="Times New Roman"/>
        </w:rPr>
        <w:t>;</w:t>
      </w:r>
      <w:r w:rsidRPr="00B332C8">
        <w:rPr>
          <w:rFonts w:ascii="Times New Roman" w:hAnsi="Times New Roman"/>
        </w:rPr>
        <w:t xml:space="preserve"> </w:t>
      </w:r>
      <w:r w:rsidR="00311D40" w:rsidRPr="002F770A">
        <w:rPr>
          <w:rFonts w:ascii="Times New Roman" w:eastAsia="Times New Roman" w:hAnsi="Times New Roman"/>
          <w:b/>
          <w:sz w:val="24"/>
          <w:szCs w:val="24"/>
          <w:u w:val="single"/>
          <w:lang w:eastAsia="tr-TR"/>
        </w:rPr>
        <w:t xml:space="preserve">1.Taşınmaz ( </w:t>
      </w:r>
      <w:r w:rsidR="00311D40" w:rsidRPr="002F770A">
        <w:rPr>
          <w:rFonts w:ascii="Times New Roman" w:hAnsi="Times New Roman"/>
          <w:b/>
          <w:sz w:val="24"/>
          <w:szCs w:val="24"/>
          <w:u w:val="single"/>
        </w:rPr>
        <w:t>Ada:205 Parsel:1 )</w:t>
      </w:r>
      <w:r w:rsidR="00311D40">
        <w:rPr>
          <w:rFonts w:ascii="Times New Roman" w:hAnsi="Times New Roman"/>
          <w:b/>
          <w:sz w:val="24"/>
          <w:szCs w:val="24"/>
          <w:u w:val="single"/>
        </w:rPr>
        <w:t xml:space="preserve"> için</w:t>
      </w:r>
      <w:r w:rsidR="00311D40">
        <w:rPr>
          <w:rFonts w:ascii="Times New Roman" w:hAnsi="Times New Roman"/>
        </w:rPr>
        <w:t xml:space="preserve"> </w:t>
      </w:r>
      <w:r w:rsidR="00311D40">
        <w:rPr>
          <w:rFonts w:ascii="Times New Roman" w:hAnsi="Times New Roman"/>
          <w:sz w:val="24"/>
          <w:szCs w:val="24"/>
        </w:rPr>
        <w:t>28.540,02</w:t>
      </w:r>
      <w:r w:rsidR="00311D40" w:rsidRPr="002C7423">
        <w:rPr>
          <w:rFonts w:ascii="Times New Roman" w:hAnsi="Times New Roman"/>
          <w:sz w:val="24"/>
          <w:szCs w:val="24"/>
        </w:rPr>
        <w:t xml:space="preserve"> TL</w:t>
      </w:r>
      <w:r w:rsidR="00A9423E">
        <w:rPr>
          <w:rFonts w:ascii="Times New Roman" w:hAnsi="Times New Roman"/>
        </w:rPr>
        <w:t xml:space="preserve"> </w:t>
      </w:r>
      <w:r w:rsidR="00311D40">
        <w:rPr>
          <w:rFonts w:ascii="Times New Roman" w:hAnsi="Times New Roman"/>
          <w:sz w:val="24"/>
          <w:szCs w:val="24"/>
        </w:rPr>
        <w:t>(</w:t>
      </w:r>
      <w:proofErr w:type="spellStart"/>
      <w:r w:rsidR="00311D40">
        <w:rPr>
          <w:rFonts w:ascii="Times New Roman" w:hAnsi="Times New Roman"/>
          <w:sz w:val="24"/>
          <w:szCs w:val="24"/>
        </w:rPr>
        <w:t>yirmisekizbinbeşyüzkırk</w:t>
      </w:r>
      <w:proofErr w:type="spellEnd"/>
      <w:r w:rsidR="00311D40">
        <w:rPr>
          <w:rFonts w:ascii="Times New Roman" w:hAnsi="Times New Roman"/>
          <w:sz w:val="24"/>
          <w:szCs w:val="24"/>
        </w:rPr>
        <w:t xml:space="preserve"> TL iki </w:t>
      </w:r>
      <w:proofErr w:type="spellStart"/>
      <w:r w:rsidR="00311D40">
        <w:rPr>
          <w:rFonts w:ascii="Times New Roman" w:hAnsi="Times New Roman"/>
          <w:sz w:val="24"/>
          <w:szCs w:val="24"/>
        </w:rPr>
        <w:t>Krş</w:t>
      </w:r>
      <w:proofErr w:type="spellEnd"/>
      <w:r w:rsidR="00311D40">
        <w:rPr>
          <w:rFonts w:ascii="Times New Roman" w:hAnsi="Times New Roman"/>
        </w:rPr>
        <w:t>),</w:t>
      </w:r>
    </w:p>
    <w:p w:rsidR="00311D40" w:rsidRDefault="00311D40" w:rsidP="00311D40">
      <w:pPr>
        <w:pStyle w:val="ListeParagraf"/>
        <w:ind w:left="0"/>
        <w:jc w:val="both"/>
        <w:rPr>
          <w:rFonts w:ascii="Times New Roman" w:hAnsi="Times New Roman"/>
          <w:sz w:val="24"/>
          <w:szCs w:val="24"/>
        </w:rPr>
      </w:pPr>
      <w:r>
        <w:rPr>
          <w:rFonts w:ascii="Times New Roman" w:eastAsia="Times New Roman" w:hAnsi="Times New Roman"/>
          <w:b/>
          <w:sz w:val="24"/>
          <w:szCs w:val="24"/>
          <w:u w:val="single"/>
          <w:lang w:eastAsia="tr-TR"/>
        </w:rPr>
        <w:t>2</w:t>
      </w:r>
      <w:r w:rsidRPr="002F770A">
        <w:rPr>
          <w:rFonts w:ascii="Times New Roman" w:eastAsia="Times New Roman" w:hAnsi="Times New Roman"/>
          <w:b/>
          <w:sz w:val="24"/>
          <w:szCs w:val="24"/>
          <w:u w:val="single"/>
          <w:lang w:eastAsia="tr-TR"/>
        </w:rPr>
        <w:t xml:space="preserve">.Taşınmaz ( </w:t>
      </w:r>
      <w:r w:rsidRPr="002F770A">
        <w:rPr>
          <w:rFonts w:ascii="Times New Roman" w:hAnsi="Times New Roman"/>
          <w:b/>
          <w:sz w:val="24"/>
          <w:szCs w:val="24"/>
          <w:u w:val="single"/>
        </w:rPr>
        <w:t>A</w:t>
      </w:r>
      <w:r>
        <w:rPr>
          <w:rFonts w:ascii="Times New Roman" w:hAnsi="Times New Roman"/>
          <w:b/>
          <w:sz w:val="24"/>
          <w:szCs w:val="24"/>
          <w:u w:val="single"/>
        </w:rPr>
        <w:t>da:207</w:t>
      </w:r>
      <w:r w:rsidRPr="002F770A">
        <w:rPr>
          <w:rFonts w:ascii="Times New Roman" w:hAnsi="Times New Roman"/>
          <w:b/>
          <w:sz w:val="24"/>
          <w:szCs w:val="24"/>
          <w:u w:val="single"/>
        </w:rPr>
        <w:t xml:space="preserve"> Parsel:1 )</w:t>
      </w:r>
      <w:r>
        <w:rPr>
          <w:rFonts w:ascii="Times New Roman" w:hAnsi="Times New Roman"/>
          <w:b/>
          <w:sz w:val="24"/>
          <w:szCs w:val="24"/>
          <w:u w:val="single"/>
        </w:rPr>
        <w:t xml:space="preserve"> için:</w:t>
      </w:r>
      <w:r>
        <w:rPr>
          <w:rFonts w:ascii="Times New Roman" w:hAnsi="Times New Roman"/>
          <w:sz w:val="24"/>
          <w:szCs w:val="24"/>
        </w:rPr>
        <w:t xml:space="preserve"> 1.662,29</w:t>
      </w:r>
      <w:r w:rsidRPr="002C7423">
        <w:rPr>
          <w:rFonts w:ascii="Times New Roman" w:hAnsi="Times New Roman"/>
          <w:sz w:val="24"/>
          <w:szCs w:val="24"/>
        </w:rPr>
        <w:t xml:space="preserve"> TL </w:t>
      </w:r>
      <w:r>
        <w:rPr>
          <w:rFonts w:ascii="Times New Roman" w:hAnsi="Times New Roman"/>
          <w:sz w:val="24"/>
          <w:szCs w:val="24"/>
        </w:rPr>
        <w:t>(</w:t>
      </w:r>
      <w:proofErr w:type="spellStart"/>
      <w:r>
        <w:rPr>
          <w:rFonts w:ascii="Times New Roman" w:hAnsi="Times New Roman"/>
          <w:sz w:val="24"/>
          <w:szCs w:val="24"/>
        </w:rPr>
        <w:t>binaltıyüzaltmışiki</w:t>
      </w:r>
      <w:proofErr w:type="spellEnd"/>
      <w:r>
        <w:rPr>
          <w:rFonts w:ascii="Times New Roman" w:hAnsi="Times New Roman"/>
          <w:sz w:val="24"/>
          <w:szCs w:val="24"/>
        </w:rPr>
        <w:t xml:space="preserve"> TL </w:t>
      </w:r>
      <w:proofErr w:type="spellStart"/>
      <w:r>
        <w:rPr>
          <w:rFonts w:ascii="Times New Roman" w:hAnsi="Times New Roman"/>
          <w:sz w:val="24"/>
          <w:szCs w:val="24"/>
        </w:rPr>
        <w:t>yirmidokuz</w:t>
      </w:r>
      <w:proofErr w:type="spellEnd"/>
      <w:r>
        <w:rPr>
          <w:rFonts w:ascii="Times New Roman" w:hAnsi="Times New Roman"/>
          <w:sz w:val="24"/>
          <w:szCs w:val="24"/>
        </w:rPr>
        <w:t xml:space="preserve"> </w:t>
      </w:r>
      <w:proofErr w:type="spellStart"/>
      <w:r>
        <w:rPr>
          <w:rFonts w:ascii="Times New Roman" w:hAnsi="Times New Roman"/>
          <w:sz w:val="24"/>
          <w:szCs w:val="24"/>
        </w:rPr>
        <w:t>Krş</w:t>
      </w:r>
      <w:proofErr w:type="spellEnd"/>
      <w:r>
        <w:rPr>
          <w:rFonts w:ascii="Times New Roman" w:hAnsi="Times New Roman"/>
          <w:sz w:val="24"/>
          <w:szCs w:val="24"/>
        </w:rPr>
        <w:t>),</w:t>
      </w:r>
    </w:p>
    <w:p w:rsidR="00311D40" w:rsidRDefault="00311D40" w:rsidP="00311D40">
      <w:pPr>
        <w:pStyle w:val="ListeParagraf"/>
        <w:spacing w:after="0" w:line="240" w:lineRule="atLeast"/>
        <w:ind w:left="0"/>
        <w:jc w:val="both"/>
        <w:rPr>
          <w:rFonts w:ascii="Times New Roman" w:hAnsi="Times New Roman"/>
          <w:sz w:val="24"/>
          <w:szCs w:val="24"/>
        </w:rPr>
      </w:pPr>
      <w:r>
        <w:rPr>
          <w:rFonts w:ascii="Times New Roman" w:eastAsia="Times New Roman" w:hAnsi="Times New Roman"/>
          <w:b/>
          <w:sz w:val="24"/>
          <w:szCs w:val="24"/>
          <w:u w:val="single"/>
          <w:lang w:eastAsia="tr-TR"/>
        </w:rPr>
        <w:t>3</w:t>
      </w:r>
      <w:r w:rsidRPr="002F770A">
        <w:rPr>
          <w:rFonts w:ascii="Times New Roman" w:eastAsia="Times New Roman" w:hAnsi="Times New Roman"/>
          <w:b/>
          <w:sz w:val="24"/>
          <w:szCs w:val="24"/>
          <w:u w:val="single"/>
          <w:lang w:eastAsia="tr-TR"/>
        </w:rPr>
        <w:t xml:space="preserve">.Taşınmaz ( </w:t>
      </w:r>
      <w:r w:rsidRPr="002F770A">
        <w:rPr>
          <w:rFonts w:ascii="Times New Roman" w:hAnsi="Times New Roman"/>
          <w:b/>
          <w:sz w:val="24"/>
          <w:szCs w:val="24"/>
          <w:u w:val="single"/>
        </w:rPr>
        <w:t>A</w:t>
      </w:r>
      <w:r>
        <w:rPr>
          <w:rFonts w:ascii="Times New Roman" w:hAnsi="Times New Roman"/>
          <w:b/>
          <w:sz w:val="24"/>
          <w:szCs w:val="24"/>
          <w:u w:val="single"/>
        </w:rPr>
        <w:t>da:208 Parsel:3</w:t>
      </w:r>
      <w:r w:rsidRPr="002F770A">
        <w:rPr>
          <w:rFonts w:ascii="Times New Roman" w:hAnsi="Times New Roman"/>
          <w:b/>
          <w:sz w:val="24"/>
          <w:szCs w:val="24"/>
          <w:u w:val="single"/>
        </w:rPr>
        <w:t xml:space="preserve"> )</w:t>
      </w:r>
      <w:r>
        <w:rPr>
          <w:rFonts w:ascii="Times New Roman" w:hAnsi="Times New Roman"/>
          <w:b/>
          <w:sz w:val="24"/>
          <w:szCs w:val="24"/>
          <w:u w:val="single"/>
        </w:rPr>
        <w:t xml:space="preserve"> için:</w:t>
      </w:r>
      <w:r>
        <w:rPr>
          <w:rFonts w:ascii="Times New Roman" w:hAnsi="Times New Roman"/>
          <w:sz w:val="24"/>
          <w:szCs w:val="24"/>
        </w:rPr>
        <w:t xml:space="preserve"> 1.183,22</w:t>
      </w:r>
      <w:r w:rsidR="00DD3004">
        <w:rPr>
          <w:rFonts w:ascii="Times New Roman" w:hAnsi="Times New Roman"/>
          <w:sz w:val="24"/>
          <w:szCs w:val="24"/>
        </w:rPr>
        <w:t xml:space="preserve"> </w:t>
      </w:r>
      <w:r w:rsidRPr="002C7423">
        <w:rPr>
          <w:rFonts w:ascii="Times New Roman" w:hAnsi="Times New Roman"/>
          <w:sz w:val="24"/>
          <w:szCs w:val="24"/>
        </w:rPr>
        <w:t xml:space="preserve">TL </w:t>
      </w:r>
      <w:r>
        <w:rPr>
          <w:rFonts w:ascii="Times New Roman" w:hAnsi="Times New Roman"/>
          <w:sz w:val="24"/>
          <w:szCs w:val="24"/>
        </w:rPr>
        <w:t>(</w:t>
      </w:r>
      <w:proofErr w:type="spellStart"/>
      <w:r>
        <w:rPr>
          <w:rFonts w:ascii="Times New Roman" w:hAnsi="Times New Roman"/>
          <w:sz w:val="24"/>
          <w:szCs w:val="24"/>
        </w:rPr>
        <w:t>binyüzseksenüç</w:t>
      </w:r>
      <w:proofErr w:type="spellEnd"/>
      <w:r>
        <w:rPr>
          <w:rFonts w:ascii="Times New Roman" w:hAnsi="Times New Roman"/>
          <w:sz w:val="24"/>
          <w:szCs w:val="24"/>
        </w:rPr>
        <w:t xml:space="preserve"> TL </w:t>
      </w:r>
      <w:proofErr w:type="spellStart"/>
      <w:r>
        <w:rPr>
          <w:rFonts w:ascii="Times New Roman" w:hAnsi="Times New Roman"/>
          <w:sz w:val="24"/>
          <w:szCs w:val="24"/>
        </w:rPr>
        <w:t>yirmiiki</w:t>
      </w:r>
      <w:proofErr w:type="spellEnd"/>
      <w:r>
        <w:rPr>
          <w:rFonts w:ascii="Times New Roman" w:hAnsi="Times New Roman"/>
          <w:sz w:val="24"/>
          <w:szCs w:val="24"/>
        </w:rPr>
        <w:t xml:space="preserve"> </w:t>
      </w:r>
      <w:proofErr w:type="spellStart"/>
      <w:r>
        <w:rPr>
          <w:rFonts w:ascii="Times New Roman" w:hAnsi="Times New Roman"/>
          <w:sz w:val="24"/>
          <w:szCs w:val="24"/>
        </w:rPr>
        <w:t>Krş</w:t>
      </w:r>
      <w:proofErr w:type="spellEnd"/>
      <w:r>
        <w:rPr>
          <w:rFonts w:ascii="Times New Roman" w:hAnsi="Times New Roman"/>
          <w:sz w:val="24"/>
          <w:szCs w:val="24"/>
        </w:rPr>
        <w:t>),</w:t>
      </w:r>
    </w:p>
    <w:p w:rsidR="001F40B5" w:rsidRPr="00B332C8" w:rsidRDefault="001F40B5" w:rsidP="00311D40">
      <w:pPr>
        <w:pStyle w:val="ListeParagraf"/>
        <w:spacing w:after="0" w:line="240" w:lineRule="atLeast"/>
        <w:ind w:left="0"/>
        <w:jc w:val="both"/>
        <w:rPr>
          <w:rFonts w:ascii="Times New Roman" w:hAnsi="Times New Roman"/>
        </w:rPr>
      </w:pPr>
      <w:proofErr w:type="gramStart"/>
      <w:r w:rsidRPr="00B332C8">
        <w:rPr>
          <w:rFonts w:ascii="Times New Roman" w:hAnsi="Times New Roman"/>
        </w:rPr>
        <w:t>t</w:t>
      </w:r>
      <w:r w:rsidR="00926455" w:rsidRPr="00B332C8">
        <w:rPr>
          <w:rFonts w:ascii="Times New Roman" w:hAnsi="Times New Roman"/>
        </w:rPr>
        <w:t>eminat</w:t>
      </w:r>
      <w:r w:rsidR="00B738F9" w:rsidRPr="00B332C8">
        <w:rPr>
          <w:rFonts w:ascii="Times New Roman" w:hAnsi="Times New Roman"/>
        </w:rPr>
        <w:t>ı</w:t>
      </w:r>
      <w:proofErr w:type="gramEnd"/>
      <w:r w:rsidR="00926455" w:rsidRPr="00B332C8">
        <w:rPr>
          <w:rFonts w:ascii="Times New Roman" w:hAnsi="Times New Roman"/>
        </w:rPr>
        <w:t xml:space="preserve"> satış saatinden önce komisyona nakit olarak </w:t>
      </w:r>
      <w:r w:rsidR="00B738F9" w:rsidRPr="00B332C8">
        <w:rPr>
          <w:rFonts w:ascii="Times New Roman" w:hAnsi="Times New Roman"/>
        </w:rPr>
        <w:t>vermeleri</w:t>
      </w:r>
      <w:r w:rsidRPr="00B332C8">
        <w:rPr>
          <w:rFonts w:ascii="Times New Roman" w:hAnsi="Times New Roman"/>
        </w:rPr>
        <w:t xml:space="preserve"> gerekmektedir.</w:t>
      </w:r>
      <w:r w:rsidR="00B738F9" w:rsidRPr="00B332C8">
        <w:rPr>
          <w:rFonts w:ascii="Times New Roman" w:hAnsi="Times New Roman"/>
        </w:rPr>
        <w:t xml:space="preserve"> </w:t>
      </w:r>
    </w:p>
    <w:p w:rsidR="00B738F9" w:rsidRPr="00B332C8" w:rsidRDefault="009130DF" w:rsidP="00B332C8">
      <w:pPr>
        <w:pStyle w:val="ListeParagraf"/>
        <w:numPr>
          <w:ilvl w:val="0"/>
          <w:numId w:val="3"/>
        </w:numPr>
        <w:tabs>
          <w:tab w:val="left" w:pos="284"/>
        </w:tabs>
        <w:ind w:right="-63" w:firstLine="0"/>
        <w:jc w:val="both"/>
        <w:rPr>
          <w:rFonts w:ascii="Times New Roman" w:hAnsi="Times New Roman"/>
        </w:rPr>
      </w:pPr>
      <w:r w:rsidRPr="00B332C8">
        <w:rPr>
          <w:rFonts w:ascii="Times New Roman" w:hAnsi="Times New Roman"/>
        </w:rPr>
        <w:t>İhale katılım</w:t>
      </w:r>
      <w:r w:rsidR="001F40B5" w:rsidRPr="00B332C8">
        <w:rPr>
          <w:rFonts w:ascii="Times New Roman" w:hAnsi="Times New Roman"/>
        </w:rPr>
        <w:t xml:space="preserve">cılarından </w:t>
      </w:r>
      <w:r w:rsidR="00B738F9" w:rsidRPr="00B332C8">
        <w:rPr>
          <w:rFonts w:ascii="Times New Roman" w:hAnsi="Times New Roman"/>
        </w:rPr>
        <w:t xml:space="preserve">gerçek kişilerin kimlik aslı ile kimlik fotokopilerini,  tüzel kişilerin tüzel kişiyi temsile yetkili kişinin yetkili olduğunu gösterir belgeyi, vekil olarak katılıyor ise, </w:t>
      </w:r>
      <w:r w:rsidR="00F22822" w:rsidRPr="00B332C8">
        <w:rPr>
          <w:rFonts w:ascii="Times New Roman" w:hAnsi="Times New Roman"/>
        </w:rPr>
        <w:t>vekâletnamenin</w:t>
      </w:r>
      <w:r w:rsidR="00B738F9" w:rsidRPr="00B332C8">
        <w:rPr>
          <w:rFonts w:ascii="Times New Roman" w:hAnsi="Times New Roman"/>
        </w:rPr>
        <w:t xml:space="preserve"> aslını </w:t>
      </w:r>
      <w:r w:rsidR="00085FBF" w:rsidRPr="00B332C8">
        <w:rPr>
          <w:rFonts w:ascii="Times New Roman" w:hAnsi="Times New Roman"/>
        </w:rPr>
        <w:t>veya</w:t>
      </w:r>
      <w:r w:rsidR="00042A21" w:rsidRPr="00B332C8">
        <w:rPr>
          <w:rFonts w:ascii="Times New Roman" w:hAnsi="Times New Roman"/>
        </w:rPr>
        <w:t xml:space="preserve"> onaylı suretini ihale</w:t>
      </w:r>
      <w:r w:rsidR="00085FBF" w:rsidRPr="00B332C8">
        <w:rPr>
          <w:rFonts w:ascii="Times New Roman" w:hAnsi="Times New Roman"/>
        </w:rPr>
        <w:t xml:space="preserve"> </w:t>
      </w:r>
      <w:r w:rsidR="00B738F9" w:rsidRPr="00B332C8">
        <w:rPr>
          <w:rFonts w:ascii="Times New Roman" w:hAnsi="Times New Roman"/>
        </w:rPr>
        <w:t xml:space="preserve">saatine kadar Satış Komisyonuna teslim etmesi gerekmektedir. </w:t>
      </w:r>
    </w:p>
    <w:p w:rsidR="00B738F9" w:rsidRPr="00B332C8" w:rsidRDefault="00B738F9" w:rsidP="00B332C8">
      <w:pPr>
        <w:pStyle w:val="ListeParagraf"/>
        <w:numPr>
          <w:ilvl w:val="0"/>
          <w:numId w:val="3"/>
        </w:numPr>
        <w:tabs>
          <w:tab w:val="left" w:pos="284"/>
        </w:tabs>
        <w:ind w:right="-63" w:firstLine="0"/>
        <w:jc w:val="both"/>
        <w:rPr>
          <w:rFonts w:ascii="Times New Roman" w:hAnsi="Times New Roman"/>
        </w:rPr>
      </w:pPr>
      <w:r w:rsidRPr="00B332C8">
        <w:rPr>
          <w:rFonts w:ascii="Times New Roman" w:hAnsi="Times New Roman"/>
        </w:rPr>
        <w:t>Satış peşin para ile yapılacak olup,  alıcı istediğinde 10 günü geçmemek üzere mehil verilebilir. Tellaliye harcı, damga vergisi, KDV, tapu alım ve satım harcı ve masrafları alıcıya aittir. Birikmiş vergiler satış bedelinden ödenir.</w:t>
      </w:r>
    </w:p>
    <w:p w:rsidR="00F22822" w:rsidRPr="00B332C8" w:rsidRDefault="007D6DB5" w:rsidP="00B332C8">
      <w:pPr>
        <w:pStyle w:val="ListeParagraf"/>
        <w:numPr>
          <w:ilvl w:val="0"/>
          <w:numId w:val="3"/>
        </w:numPr>
        <w:tabs>
          <w:tab w:val="left" w:pos="284"/>
        </w:tabs>
        <w:ind w:right="-63" w:firstLine="0"/>
        <w:jc w:val="both"/>
        <w:rPr>
          <w:rFonts w:ascii="Times New Roman" w:hAnsi="Times New Roman"/>
        </w:rPr>
      </w:pPr>
      <w:r w:rsidRPr="00B332C8">
        <w:rPr>
          <w:rFonts w:ascii="Times New Roman" w:hAnsi="Times New Roman"/>
        </w:rPr>
        <w:t xml:space="preserve">Gayrimenkul kendisine ihale olunan kimse, ihale bedelini derhal veya verilen mühlet içinde ödemekle mükelleftir. Aksi takdirde, ihale feshedilir ve gayrimenkul Satış Komisyonu’nca 7 gün içinde artırmaya çıkarılır. Bu artırmada alakadarlara herhangi bir tebligat yapılmaz. Yalnız ilanla iktifa olunur. Bu satışta gayrimenkul, rüçhanlı alacaklar varsa alacakları </w:t>
      </w:r>
      <w:r w:rsidR="001F40B5" w:rsidRPr="00B332C8">
        <w:rPr>
          <w:rFonts w:ascii="Times New Roman" w:hAnsi="Times New Roman"/>
        </w:rPr>
        <w:t>tamamını</w:t>
      </w:r>
      <w:r w:rsidRPr="00B332C8">
        <w:rPr>
          <w:rFonts w:ascii="Times New Roman" w:hAnsi="Times New Roman"/>
        </w:rPr>
        <w:t xml:space="preserve"> ve satış masraflarını geçmesi şartıyla en çok artırana ihale edilir. Birinci defa kendisine ihale yapılan kimse iki ihale arasındaki farktan ve diğer zararlardan mesul olup, ihale farkı ve geçen günlerin faizi ayrıca hükme hacet kalmaksızın teminattan mahsubu yapıldıktan sonra bakiye, Amme Alacaklarının Tahsil Usulü Hakkında Kanun hükümlerine göre tahsil dairesince tahsil olunur. Faiz % 5 den hesap edilir.</w:t>
      </w:r>
    </w:p>
    <w:p w:rsidR="00F22822" w:rsidRPr="00B332C8" w:rsidRDefault="007D6DB5" w:rsidP="00B332C8">
      <w:pPr>
        <w:pStyle w:val="ListeParagraf"/>
        <w:numPr>
          <w:ilvl w:val="0"/>
          <w:numId w:val="3"/>
        </w:numPr>
        <w:tabs>
          <w:tab w:val="left" w:pos="284"/>
        </w:tabs>
        <w:ind w:right="-63" w:firstLine="0"/>
        <w:jc w:val="both"/>
        <w:rPr>
          <w:rFonts w:ascii="Times New Roman" w:hAnsi="Times New Roman"/>
        </w:rPr>
      </w:pPr>
      <w:r w:rsidRPr="00B332C8">
        <w:rPr>
          <w:rFonts w:ascii="Times New Roman" w:hAnsi="Times New Roman"/>
        </w:rPr>
        <w:t>Gayrimenkul hakkında verilen bilgiler ve her türlü ilan taahhüt niteliğinde olmayıp, genel bilgi niteliğindedir. İhaleye iştirak edenlerin satışa sunulan gayrimenku</w:t>
      </w:r>
      <w:r w:rsidR="007E5F70" w:rsidRPr="00B332C8">
        <w:rPr>
          <w:rFonts w:ascii="Times New Roman" w:hAnsi="Times New Roman"/>
        </w:rPr>
        <w:t>lü</w:t>
      </w:r>
      <w:r w:rsidRPr="00B332C8">
        <w:rPr>
          <w:rFonts w:ascii="Times New Roman" w:hAnsi="Times New Roman"/>
        </w:rPr>
        <w:t xml:space="preserve"> önceden mevcut haliyle görmüş,</w:t>
      </w:r>
      <w:r w:rsidR="007E5F70" w:rsidRPr="00B332C8">
        <w:rPr>
          <w:rFonts w:ascii="Times New Roman" w:hAnsi="Times New Roman"/>
        </w:rPr>
        <w:t xml:space="preserve"> incelemiş olduğu kabul edilir.</w:t>
      </w:r>
    </w:p>
    <w:p w:rsidR="00F22822" w:rsidRPr="00B332C8" w:rsidRDefault="007E5F70" w:rsidP="00B332C8">
      <w:pPr>
        <w:pStyle w:val="ListeParagraf"/>
        <w:numPr>
          <w:ilvl w:val="0"/>
          <w:numId w:val="3"/>
        </w:numPr>
        <w:tabs>
          <w:tab w:val="left" w:pos="284"/>
        </w:tabs>
        <w:ind w:right="-63" w:firstLine="0"/>
        <w:jc w:val="both"/>
        <w:rPr>
          <w:rFonts w:ascii="Times New Roman" w:hAnsi="Times New Roman"/>
        </w:rPr>
      </w:pPr>
      <w:r w:rsidRPr="00B332C8">
        <w:rPr>
          <w:rFonts w:ascii="Times New Roman" w:hAnsi="Times New Roman"/>
        </w:rPr>
        <w:t>Gayrimenkullün</w:t>
      </w:r>
      <w:r w:rsidR="007D6DB5" w:rsidRPr="00B332C8">
        <w:rPr>
          <w:rFonts w:ascii="Times New Roman" w:hAnsi="Times New Roman"/>
        </w:rPr>
        <w:t xml:space="preserve"> tapu devir tescil işlemi, satış bedelinin tamamı ödendikten ve ihale kesinleştikt</w:t>
      </w:r>
      <w:r w:rsidR="00F22822" w:rsidRPr="00B332C8">
        <w:rPr>
          <w:rFonts w:ascii="Times New Roman" w:hAnsi="Times New Roman"/>
        </w:rPr>
        <w:t>en sonra gerçekleştirilecektir.</w:t>
      </w:r>
    </w:p>
    <w:p w:rsidR="00F22822" w:rsidRPr="00B332C8" w:rsidRDefault="007D6DB5" w:rsidP="00B332C8">
      <w:pPr>
        <w:pStyle w:val="ListeParagraf"/>
        <w:numPr>
          <w:ilvl w:val="0"/>
          <w:numId w:val="3"/>
        </w:numPr>
        <w:tabs>
          <w:tab w:val="left" w:pos="284"/>
        </w:tabs>
        <w:ind w:right="-63" w:firstLine="0"/>
        <w:jc w:val="both"/>
        <w:rPr>
          <w:rFonts w:ascii="Times New Roman" w:hAnsi="Times New Roman"/>
        </w:rPr>
      </w:pPr>
      <w:r w:rsidRPr="00B332C8">
        <w:rPr>
          <w:rFonts w:ascii="Times New Roman" w:hAnsi="Times New Roman"/>
        </w:rPr>
        <w:t xml:space="preserve">Satışa iştirak edenler şartnameyi görmüş ve </w:t>
      </w:r>
      <w:r w:rsidR="007E5F70" w:rsidRPr="00B332C8">
        <w:rPr>
          <w:rFonts w:ascii="Times New Roman" w:hAnsi="Times New Roman"/>
        </w:rPr>
        <w:t>içeriğini</w:t>
      </w:r>
      <w:r w:rsidRPr="00B332C8">
        <w:rPr>
          <w:rFonts w:ascii="Times New Roman" w:hAnsi="Times New Roman"/>
        </w:rPr>
        <w:t xml:space="preserve"> kabul etmiş sayılırlar. Yukarıda yazılı hususlardan başka malumat almak isteyenler ve şartnameyi incelemek isteyenler, </w:t>
      </w:r>
      <w:r w:rsidR="00F22822" w:rsidRPr="00B332C8">
        <w:rPr>
          <w:rFonts w:ascii="Times New Roman" w:hAnsi="Times New Roman"/>
        </w:rPr>
        <w:t xml:space="preserve">TKDK </w:t>
      </w:r>
      <w:r w:rsidR="00311D40">
        <w:rPr>
          <w:rFonts w:ascii="Times New Roman" w:hAnsi="Times New Roman"/>
        </w:rPr>
        <w:t>Diyarbakır</w:t>
      </w:r>
      <w:r w:rsidR="00F22822" w:rsidRPr="00B332C8">
        <w:rPr>
          <w:rFonts w:ascii="Times New Roman" w:hAnsi="Times New Roman"/>
        </w:rPr>
        <w:t xml:space="preserve"> İl Koordinatörlüğü’ne</w:t>
      </w:r>
      <w:r w:rsidRPr="00B332C8">
        <w:rPr>
          <w:rFonts w:ascii="Times New Roman" w:hAnsi="Times New Roman"/>
        </w:rPr>
        <w:t xml:space="preserve"> satış ilanında belirtilen dosya numarası ile müracaat edebilirler. </w:t>
      </w:r>
      <w:r w:rsidR="00F22822" w:rsidRPr="00B332C8">
        <w:rPr>
          <w:rFonts w:ascii="Times New Roman" w:hAnsi="Times New Roman"/>
        </w:rPr>
        <w:t>Masrafı verildiği takdirde isteyen alıcıya şartnamenin bir örneği gönderilir.</w:t>
      </w:r>
    </w:p>
    <w:p w:rsidR="008F77E9" w:rsidRDefault="007D6DB5" w:rsidP="00B332C8">
      <w:pPr>
        <w:pStyle w:val="ListeParagraf"/>
        <w:numPr>
          <w:ilvl w:val="0"/>
          <w:numId w:val="3"/>
        </w:numPr>
        <w:tabs>
          <w:tab w:val="left" w:pos="284"/>
        </w:tabs>
        <w:ind w:right="-63" w:firstLine="0"/>
        <w:jc w:val="both"/>
        <w:rPr>
          <w:rFonts w:ascii="Times New Roman" w:hAnsi="Times New Roman"/>
        </w:rPr>
      </w:pPr>
      <w:r w:rsidRPr="00B332C8">
        <w:rPr>
          <w:rFonts w:ascii="Times New Roman" w:hAnsi="Times New Roman"/>
        </w:rPr>
        <w:t>İşbu ilanın tapu kaydında adresi bulunmayan ilgililer ile tapu ka</w:t>
      </w:r>
      <w:r w:rsidR="007E5F70" w:rsidRPr="00B332C8">
        <w:rPr>
          <w:rFonts w:ascii="Times New Roman" w:hAnsi="Times New Roman"/>
        </w:rPr>
        <w:t>ydında ad ve adresleri yer alan</w:t>
      </w:r>
      <w:r w:rsidR="00042A21" w:rsidRPr="00B332C8">
        <w:rPr>
          <w:rFonts w:ascii="Times New Roman" w:hAnsi="Times New Roman"/>
        </w:rPr>
        <w:t xml:space="preserve"> </w:t>
      </w:r>
      <w:r w:rsidRPr="00B332C8">
        <w:rPr>
          <w:rFonts w:ascii="Times New Roman" w:hAnsi="Times New Roman"/>
        </w:rPr>
        <w:t>ancak satış ilanı tebliğ edilemeyen ilgililere de tebliğ yerine kaim olacağı ilan ve tebliğ olunur.</w:t>
      </w:r>
      <w:r w:rsidR="00227EE3">
        <w:rPr>
          <w:rFonts w:ascii="Times New Roman" w:hAnsi="Times New Roman"/>
        </w:rPr>
        <w:t>13/02/2020</w:t>
      </w:r>
    </w:p>
    <w:bookmarkEnd w:id="0"/>
    <w:p w:rsidR="00311D40" w:rsidRDefault="00311D40" w:rsidP="00311D40">
      <w:pPr>
        <w:pStyle w:val="ListeParagraf"/>
        <w:tabs>
          <w:tab w:val="left" w:pos="284"/>
        </w:tabs>
        <w:ind w:left="0" w:right="-63"/>
        <w:jc w:val="both"/>
        <w:rPr>
          <w:rFonts w:ascii="Times New Roman" w:hAnsi="Times New Roman"/>
        </w:rPr>
      </w:pPr>
    </w:p>
    <w:p w:rsidR="00311D40" w:rsidRPr="00B332C8" w:rsidRDefault="00311D40" w:rsidP="00311D40">
      <w:pPr>
        <w:pStyle w:val="ListeParagraf"/>
        <w:tabs>
          <w:tab w:val="left" w:pos="284"/>
        </w:tabs>
        <w:ind w:left="0" w:right="-63"/>
        <w:jc w:val="both"/>
        <w:rPr>
          <w:rFonts w:ascii="Times New Roman" w:hAnsi="Times New Roman"/>
        </w:rPr>
      </w:pPr>
    </w:p>
    <w:sectPr w:rsidR="00311D40" w:rsidRPr="00B332C8" w:rsidSect="00D33C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65" w:rsidRDefault="00EC4C65" w:rsidP="00B332C8">
      <w:pPr>
        <w:spacing w:after="0" w:line="240" w:lineRule="auto"/>
      </w:pPr>
      <w:r>
        <w:separator/>
      </w:r>
    </w:p>
  </w:endnote>
  <w:endnote w:type="continuationSeparator" w:id="0">
    <w:p w:rsidR="00EC4C65" w:rsidRDefault="00EC4C65" w:rsidP="00B3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65" w:rsidRDefault="00EC4C65" w:rsidP="00B332C8">
      <w:pPr>
        <w:spacing w:after="0" w:line="240" w:lineRule="auto"/>
      </w:pPr>
      <w:r>
        <w:separator/>
      </w:r>
    </w:p>
  </w:footnote>
  <w:footnote w:type="continuationSeparator" w:id="0">
    <w:p w:rsidR="00EC4C65" w:rsidRDefault="00EC4C65" w:rsidP="00B33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C8" w:rsidRPr="002A0EDE" w:rsidRDefault="00B332C8" w:rsidP="00B332C8">
    <w:pPr>
      <w:jc w:val="center"/>
      <w:rPr>
        <w:rFonts w:ascii="Times New Roman" w:hAnsi="Times New Roman"/>
        <w:b/>
        <w:sz w:val="24"/>
        <w:szCs w:val="24"/>
      </w:rPr>
    </w:pPr>
    <w:r w:rsidRPr="002A0EDE">
      <w:rPr>
        <w:rFonts w:ascii="Times New Roman" w:hAnsi="Times New Roman"/>
        <w:b/>
        <w:sz w:val="24"/>
        <w:szCs w:val="24"/>
      </w:rPr>
      <w:t>T.C.</w:t>
    </w:r>
  </w:p>
  <w:p w:rsidR="00B332C8" w:rsidRPr="002A0EDE" w:rsidRDefault="00B332C8" w:rsidP="00B332C8">
    <w:pPr>
      <w:jc w:val="center"/>
      <w:rPr>
        <w:rFonts w:ascii="Times New Roman" w:hAnsi="Times New Roman"/>
        <w:b/>
        <w:sz w:val="24"/>
        <w:szCs w:val="24"/>
      </w:rPr>
    </w:pPr>
    <w:r w:rsidRPr="002A0EDE">
      <w:rPr>
        <w:rFonts w:ascii="Times New Roman" w:hAnsi="Times New Roman"/>
        <w:b/>
        <w:sz w:val="24"/>
        <w:szCs w:val="24"/>
      </w:rPr>
      <w:t>TARIM VE KIRSAL KALKINMAYI DESTEKLEME KURUMU</w:t>
    </w:r>
  </w:p>
  <w:p w:rsidR="00B332C8" w:rsidRPr="002A0EDE" w:rsidRDefault="00247DD9" w:rsidP="00B332C8">
    <w:pPr>
      <w:jc w:val="center"/>
      <w:rPr>
        <w:rFonts w:ascii="Times New Roman" w:hAnsi="Times New Roman"/>
        <w:b/>
        <w:sz w:val="24"/>
        <w:szCs w:val="24"/>
      </w:rPr>
    </w:pPr>
    <w:r>
      <w:rPr>
        <w:rFonts w:ascii="Times New Roman" w:hAnsi="Times New Roman"/>
        <w:b/>
        <w:sz w:val="24"/>
        <w:szCs w:val="24"/>
      </w:rPr>
      <w:t>Diyarbakır</w:t>
    </w:r>
    <w:r w:rsidR="00B332C8" w:rsidRPr="002A0EDE">
      <w:rPr>
        <w:rFonts w:ascii="Times New Roman" w:hAnsi="Times New Roman"/>
        <w:b/>
        <w:sz w:val="24"/>
        <w:szCs w:val="24"/>
      </w:rPr>
      <w:t xml:space="preserve"> İl Koordinatörlüğü</w:t>
    </w:r>
  </w:p>
  <w:p w:rsidR="00B332C8" w:rsidRDefault="00B332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FD1"/>
    <w:multiLevelType w:val="hybridMultilevel"/>
    <w:tmpl w:val="079E97EE"/>
    <w:lvl w:ilvl="0" w:tplc="20D25880">
      <w:start w:val="1"/>
      <w:numFmt w:val="decimal"/>
      <w:lvlText w:val="%1-"/>
      <w:lvlJc w:val="left"/>
      <w:pPr>
        <w:ind w:left="0" w:hanging="360"/>
      </w:pPr>
      <w:rPr>
        <w:rFonts w:hint="default"/>
        <w:b/>
        <w:sz w:val="24"/>
        <w:szCs w:val="24"/>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 w15:restartNumberingAfterBreak="0">
    <w:nsid w:val="20826243"/>
    <w:multiLevelType w:val="hybridMultilevel"/>
    <w:tmpl w:val="77BE1AE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7BA7905"/>
    <w:multiLevelType w:val="hybridMultilevel"/>
    <w:tmpl w:val="DA8A650C"/>
    <w:lvl w:ilvl="0" w:tplc="6DA24420">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E9"/>
    <w:rsid w:val="00042A21"/>
    <w:rsid w:val="00066C03"/>
    <w:rsid w:val="00085FBF"/>
    <w:rsid w:val="00177798"/>
    <w:rsid w:val="001907A0"/>
    <w:rsid w:val="001F40B5"/>
    <w:rsid w:val="00211828"/>
    <w:rsid w:val="00227EE3"/>
    <w:rsid w:val="00247DD9"/>
    <w:rsid w:val="002741EC"/>
    <w:rsid w:val="002A541B"/>
    <w:rsid w:val="00311D40"/>
    <w:rsid w:val="00314C5D"/>
    <w:rsid w:val="00384D93"/>
    <w:rsid w:val="00471AD0"/>
    <w:rsid w:val="004851C2"/>
    <w:rsid w:val="004864E1"/>
    <w:rsid w:val="00490A9F"/>
    <w:rsid w:val="004D371E"/>
    <w:rsid w:val="004D5654"/>
    <w:rsid w:val="00502012"/>
    <w:rsid w:val="0054137E"/>
    <w:rsid w:val="00563CD6"/>
    <w:rsid w:val="005742A4"/>
    <w:rsid w:val="00577EE4"/>
    <w:rsid w:val="00583430"/>
    <w:rsid w:val="00583582"/>
    <w:rsid w:val="00590CF6"/>
    <w:rsid w:val="005C0CA6"/>
    <w:rsid w:val="00601F33"/>
    <w:rsid w:val="00632584"/>
    <w:rsid w:val="00755037"/>
    <w:rsid w:val="007D6DB5"/>
    <w:rsid w:val="007E01F4"/>
    <w:rsid w:val="007E5F70"/>
    <w:rsid w:val="00833500"/>
    <w:rsid w:val="008400A4"/>
    <w:rsid w:val="00871885"/>
    <w:rsid w:val="008B10A3"/>
    <w:rsid w:val="008D2D3A"/>
    <w:rsid w:val="008F77E9"/>
    <w:rsid w:val="009130DF"/>
    <w:rsid w:val="00926455"/>
    <w:rsid w:val="009F2394"/>
    <w:rsid w:val="00A275B0"/>
    <w:rsid w:val="00A66F0E"/>
    <w:rsid w:val="00A9423E"/>
    <w:rsid w:val="00B332C8"/>
    <w:rsid w:val="00B738F9"/>
    <w:rsid w:val="00C225F4"/>
    <w:rsid w:val="00CD06BC"/>
    <w:rsid w:val="00D16057"/>
    <w:rsid w:val="00D33CFD"/>
    <w:rsid w:val="00D577AB"/>
    <w:rsid w:val="00DD3004"/>
    <w:rsid w:val="00DF1987"/>
    <w:rsid w:val="00DF69C0"/>
    <w:rsid w:val="00DF7C72"/>
    <w:rsid w:val="00E21EC4"/>
    <w:rsid w:val="00E35C3E"/>
    <w:rsid w:val="00E83461"/>
    <w:rsid w:val="00E84CE9"/>
    <w:rsid w:val="00E90B86"/>
    <w:rsid w:val="00EC4C65"/>
    <w:rsid w:val="00EF0F73"/>
    <w:rsid w:val="00F22822"/>
    <w:rsid w:val="00F66D14"/>
    <w:rsid w:val="00FB1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E586"/>
  <w15:docId w15:val="{7B37BEC1-F028-48E8-B573-3A71F135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E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6D14"/>
    <w:pPr>
      <w:ind w:left="720"/>
      <w:contextualSpacing/>
    </w:pPr>
  </w:style>
  <w:style w:type="character" w:styleId="Kpr">
    <w:name w:val="Hyperlink"/>
    <w:basedOn w:val="VarsaylanParagrafYazTipi"/>
    <w:rsid w:val="00F66D14"/>
    <w:rPr>
      <w:color w:val="0000FF"/>
      <w:u w:val="single"/>
    </w:rPr>
  </w:style>
  <w:style w:type="paragraph" w:styleId="stBilgi">
    <w:name w:val="header"/>
    <w:basedOn w:val="Normal"/>
    <w:link w:val="stBilgiChar"/>
    <w:uiPriority w:val="99"/>
    <w:unhideWhenUsed/>
    <w:rsid w:val="00B332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32C8"/>
    <w:rPr>
      <w:rFonts w:ascii="Calibri" w:eastAsia="Calibri" w:hAnsi="Calibri" w:cs="Times New Roman"/>
    </w:rPr>
  </w:style>
  <w:style w:type="paragraph" w:styleId="AltBilgi">
    <w:name w:val="footer"/>
    <w:basedOn w:val="Normal"/>
    <w:link w:val="AltBilgiChar"/>
    <w:uiPriority w:val="99"/>
    <w:unhideWhenUsed/>
    <w:rsid w:val="00B332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32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TKDK</dc:creator>
  <cp:keywords/>
  <dc:description/>
  <cp:lastModifiedBy>Mehmet Yılmaz (Diyarbakır)</cp:lastModifiedBy>
  <cp:revision>2</cp:revision>
  <dcterms:created xsi:type="dcterms:W3CDTF">2020-02-13T14:07:00Z</dcterms:created>
  <dcterms:modified xsi:type="dcterms:W3CDTF">2020-02-13T14:07:00Z</dcterms:modified>
</cp:coreProperties>
</file>